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130" w:rsidRPr="00E32130" w:rsidRDefault="00E32130" w:rsidP="001635E5">
      <w:pPr>
        <w:rPr>
          <w:b/>
          <w:sz w:val="28"/>
          <w:szCs w:val="28"/>
        </w:rPr>
      </w:pPr>
      <w:r w:rsidRPr="00E32130">
        <w:rPr>
          <w:b/>
          <w:sz w:val="28"/>
          <w:szCs w:val="28"/>
        </w:rPr>
        <w:t xml:space="preserve">Fachbezogene Bedingungen </w:t>
      </w:r>
      <w:r w:rsidR="006A7D59">
        <w:rPr>
          <w:b/>
          <w:sz w:val="28"/>
          <w:szCs w:val="28"/>
        </w:rPr>
        <w:t>Elektro</w:t>
      </w:r>
    </w:p>
    <w:p w:rsidR="00E32130" w:rsidRDefault="00E32130" w:rsidP="001635E5"/>
    <w:p w:rsidR="00171AD5" w:rsidRPr="00171AD5" w:rsidRDefault="00171AD5" w:rsidP="00171AD5">
      <w:pPr>
        <w:pBdr>
          <w:top w:val="single" w:sz="18" w:space="1" w:color="0070C0"/>
          <w:left w:val="single" w:sz="18" w:space="4" w:color="0070C0"/>
          <w:bottom w:val="single" w:sz="18" w:space="1" w:color="0070C0"/>
          <w:right w:val="single" w:sz="18" w:space="4" w:color="0070C0"/>
        </w:pBdr>
        <w:ind w:left="142"/>
        <w:rPr>
          <w:color w:val="0070C0"/>
        </w:rPr>
      </w:pPr>
      <w:r w:rsidRPr="00171AD5">
        <w:rPr>
          <w:color w:val="0070C0"/>
        </w:rPr>
        <w:t xml:space="preserve">Ergänzungen / Anpassungen durch den beauftragten Planer sind in blauer Schrift in dieser Vorlage erfasst. </w:t>
      </w:r>
    </w:p>
    <w:p w:rsidR="00171AD5" w:rsidRDefault="00171AD5" w:rsidP="00171AD5">
      <w:pPr>
        <w:pBdr>
          <w:top w:val="single" w:sz="18" w:space="1" w:color="0070C0"/>
          <w:left w:val="single" w:sz="18" w:space="4" w:color="0070C0"/>
          <w:bottom w:val="single" w:sz="18" w:space="1" w:color="0070C0"/>
          <w:right w:val="single" w:sz="18" w:space="4" w:color="0070C0"/>
        </w:pBdr>
        <w:ind w:left="142"/>
        <w:rPr>
          <w:color w:val="0070C0"/>
        </w:rPr>
      </w:pPr>
      <w:r w:rsidRPr="00171AD5">
        <w:rPr>
          <w:color w:val="0070C0"/>
        </w:rPr>
        <w:t>Ergänzungen</w:t>
      </w:r>
      <w:r w:rsidR="002A060F">
        <w:rPr>
          <w:color w:val="0070C0"/>
        </w:rPr>
        <w:t>,</w:t>
      </w:r>
      <w:r w:rsidRPr="00171AD5">
        <w:rPr>
          <w:color w:val="0070C0"/>
        </w:rPr>
        <w:t xml:space="preserve"> die durch den beauftragten Planer zusätzlich erfasst werden, sind mit der Fachberatung des BBL zu besprechen.</w:t>
      </w:r>
    </w:p>
    <w:p w:rsidR="00171AD5" w:rsidRPr="00171AD5" w:rsidRDefault="00171AD5" w:rsidP="00171AD5">
      <w:pPr>
        <w:pBdr>
          <w:top w:val="single" w:sz="18" w:space="1" w:color="0070C0"/>
          <w:left w:val="single" w:sz="18" w:space="4" w:color="0070C0"/>
          <w:bottom w:val="single" w:sz="18" w:space="1" w:color="0070C0"/>
          <w:right w:val="single" w:sz="18" w:space="4" w:color="0070C0"/>
        </w:pBdr>
        <w:ind w:left="142"/>
        <w:rPr>
          <w:color w:val="0070C0"/>
        </w:rPr>
      </w:pPr>
      <w:r>
        <w:rPr>
          <w:color w:val="0070C0"/>
        </w:rPr>
        <w:t>Alle blauen Texte sind in den Ausschreibungsunterlagen zu löschen.</w:t>
      </w:r>
    </w:p>
    <w:sdt>
      <w:sdtPr>
        <w:rPr>
          <w:rFonts w:ascii="Arial" w:eastAsiaTheme="minorHAnsi" w:hAnsi="Arial" w:cs="Arial"/>
          <w:color w:val="auto"/>
          <w:sz w:val="22"/>
          <w:szCs w:val="22"/>
          <w:lang w:val="de-DE" w:eastAsia="en-US"/>
        </w:rPr>
        <w:id w:val="597214352"/>
        <w:docPartObj>
          <w:docPartGallery w:val="Table of Contents"/>
          <w:docPartUnique/>
        </w:docPartObj>
      </w:sdtPr>
      <w:sdtEndPr>
        <w:rPr>
          <w:rFonts w:cstheme="minorBidi"/>
          <w:b/>
          <w:bCs/>
        </w:rPr>
      </w:sdtEndPr>
      <w:sdtContent>
        <w:p w:rsidR="00E87AF1" w:rsidRDefault="00E87AF1">
          <w:pPr>
            <w:pStyle w:val="Inhaltsverzeichnisberschrift"/>
            <w:rPr>
              <w:rFonts w:ascii="Arial" w:hAnsi="Arial" w:cs="Arial"/>
              <w:color w:val="auto"/>
              <w:lang w:val="de-DE"/>
            </w:rPr>
          </w:pPr>
          <w:r w:rsidRPr="00E87AF1">
            <w:rPr>
              <w:rFonts w:ascii="Arial" w:hAnsi="Arial" w:cs="Arial"/>
              <w:color w:val="auto"/>
              <w:lang w:val="de-DE"/>
            </w:rPr>
            <w:t>Inhaltsverzeichnis</w:t>
          </w:r>
        </w:p>
        <w:p w:rsidR="00F406C7" w:rsidRDefault="00E87AF1">
          <w:pPr>
            <w:pStyle w:val="Verzeichnis1"/>
            <w:rPr>
              <w:rFonts w:asciiTheme="minorHAnsi" w:eastAsiaTheme="minorEastAsia" w:hAnsiTheme="minorHAnsi"/>
              <w:b w:val="0"/>
              <w:noProof/>
              <w:sz w:val="22"/>
              <w:szCs w:val="22"/>
              <w:lang w:eastAsia="de-CH"/>
            </w:rPr>
          </w:pPr>
          <w:r>
            <w:fldChar w:fldCharType="begin"/>
          </w:r>
          <w:r>
            <w:instrText xml:space="preserve"> TOC \o "1-3" \h \z \u </w:instrText>
          </w:r>
          <w:r>
            <w:fldChar w:fldCharType="separate"/>
          </w:r>
          <w:hyperlink w:anchor="_Toc423365954" w:history="1">
            <w:r w:rsidR="00F406C7" w:rsidRPr="007D2E47">
              <w:rPr>
                <w:rStyle w:val="Hyperlink"/>
                <w:noProof/>
              </w:rPr>
              <w:t>1</w:t>
            </w:r>
            <w:r w:rsidR="00F406C7">
              <w:rPr>
                <w:rFonts w:asciiTheme="minorHAnsi" w:eastAsiaTheme="minorEastAsia" w:hAnsiTheme="minorHAnsi"/>
                <w:b w:val="0"/>
                <w:noProof/>
                <w:sz w:val="22"/>
                <w:szCs w:val="22"/>
                <w:lang w:eastAsia="de-CH"/>
              </w:rPr>
              <w:tab/>
            </w:r>
            <w:r w:rsidR="00F406C7" w:rsidRPr="007D2E47">
              <w:rPr>
                <w:rStyle w:val="Hyperlink"/>
                <w:noProof/>
              </w:rPr>
              <w:t>Planungsleistungen des Projektverfassers und des Unternehmers (Schnittstellenbereinigung)</w:t>
            </w:r>
            <w:r w:rsidR="00F406C7">
              <w:rPr>
                <w:noProof/>
                <w:webHidden/>
              </w:rPr>
              <w:tab/>
            </w:r>
            <w:r w:rsidR="00F406C7">
              <w:rPr>
                <w:noProof/>
                <w:webHidden/>
              </w:rPr>
              <w:fldChar w:fldCharType="begin"/>
            </w:r>
            <w:r w:rsidR="00F406C7">
              <w:rPr>
                <w:noProof/>
                <w:webHidden/>
              </w:rPr>
              <w:instrText xml:space="preserve"> PAGEREF _Toc423365954 \h </w:instrText>
            </w:r>
            <w:r w:rsidR="00F406C7">
              <w:rPr>
                <w:noProof/>
                <w:webHidden/>
              </w:rPr>
            </w:r>
            <w:r w:rsidR="00F406C7">
              <w:rPr>
                <w:noProof/>
                <w:webHidden/>
              </w:rPr>
              <w:fldChar w:fldCharType="separate"/>
            </w:r>
            <w:r w:rsidR="00FF16E6">
              <w:rPr>
                <w:noProof/>
                <w:webHidden/>
              </w:rPr>
              <w:t>2</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55" w:history="1">
            <w:r w:rsidR="00F406C7" w:rsidRPr="007D2E47">
              <w:rPr>
                <w:rStyle w:val="Hyperlink"/>
                <w:noProof/>
              </w:rPr>
              <w:t>2</w:t>
            </w:r>
            <w:r w:rsidR="00F406C7">
              <w:rPr>
                <w:rFonts w:asciiTheme="minorHAnsi" w:eastAsiaTheme="minorEastAsia" w:hAnsiTheme="minorHAnsi"/>
                <w:b w:val="0"/>
                <w:noProof/>
                <w:sz w:val="22"/>
                <w:szCs w:val="22"/>
                <w:lang w:eastAsia="de-CH"/>
              </w:rPr>
              <w:tab/>
            </w:r>
            <w:r w:rsidR="00F406C7" w:rsidRPr="007D2E47">
              <w:rPr>
                <w:rStyle w:val="Hyperlink"/>
                <w:noProof/>
              </w:rPr>
              <w:t>Vorgaben</w:t>
            </w:r>
            <w:r w:rsidR="00F406C7">
              <w:rPr>
                <w:noProof/>
                <w:webHidden/>
              </w:rPr>
              <w:tab/>
            </w:r>
            <w:r w:rsidR="00F406C7">
              <w:rPr>
                <w:noProof/>
                <w:webHidden/>
              </w:rPr>
              <w:fldChar w:fldCharType="begin"/>
            </w:r>
            <w:r w:rsidR="00F406C7">
              <w:rPr>
                <w:noProof/>
                <w:webHidden/>
              </w:rPr>
              <w:instrText xml:space="preserve"> PAGEREF _Toc423365955 \h </w:instrText>
            </w:r>
            <w:r w:rsidR="00F406C7">
              <w:rPr>
                <w:noProof/>
                <w:webHidden/>
              </w:rPr>
            </w:r>
            <w:r w:rsidR="00F406C7">
              <w:rPr>
                <w:noProof/>
                <w:webHidden/>
              </w:rPr>
              <w:fldChar w:fldCharType="separate"/>
            </w:r>
            <w:r>
              <w:rPr>
                <w:noProof/>
                <w:webHidden/>
              </w:rPr>
              <w:t>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56" w:history="1">
            <w:r w:rsidR="00F406C7" w:rsidRPr="007D2E47">
              <w:rPr>
                <w:rStyle w:val="Hyperlink"/>
                <w:noProof/>
              </w:rPr>
              <w:t>2.1</w:t>
            </w:r>
            <w:r w:rsidR="00F406C7">
              <w:rPr>
                <w:rFonts w:asciiTheme="minorHAnsi" w:eastAsiaTheme="minorEastAsia" w:hAnsiTheme="minorHAnsi"/>
                <w:b w:val="0"/>
                <w:noProof/>
                <w:szCs w:val="22"/>
                <w:lang w:eastAsia="de-CH"/>
              </w:rPr>
              <w:tab/>
            </w:r>
            <w:r w:rsidR="00F406C7" w:rsidRPr="007D2E47">
              <w:rPr>
                <w:rStyle w:val="Hyperlink"/>
                <w:noProof/>
              </w:rPr>
              <w:t>Gültige Normen und anerkannte Regeln der Technik</w:t>
            </w:r>
            <w:r w:rsidR="00F406C7">
              <w:rPr>
                <w:noProof/>
                <w:webHidden/>
              </w:rPr>
              <w:tab/>
            </w:r>
            <w:r w:rsidR="00F406C7">
              <w:rPr>
                <w:noProof/>
                <w:webHidden/>
              </w:rPr>
              <w:fldChar w:fldCharType="begin"/>
            </w:r>
            <w:r w:rsidR="00F406C7">
              <w:rPr>
                <w:noProof/>
                <w:webHidden/>
              </w:rPr>
              <w:instrText xml:space="preserve"> PAGEREF _Toc423365956 \h </w:instrText>
            </w:r>
            <w:r w:rsidR="00F406C7">
              <w:rPr>
                <w:noProof/>
                <w:webHidden/>
              </w:rPr>
            </w:r>
            <w:r w:rsidR="00F406C7">
              <w:rPr>
                <w:noProof/>
                <w:webHidden/>
              </w:rPr>
              <w:fldChar w:fldCharType="separate"/>
            </w:r>
            <w:r>
              <w:rPr>
                <w:noProof/>
                <w:webHidden/>
              </w:rPr>
              <w:t>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57" w:history="1">
            <w:r w:rsidR="00F406C7" w:rsidRPr="007D2E47">
              <w:rPr>
                <w:rStyle w:val="Hyperlink"/>
                <w:noProof/>
              </w:rPr>
              <w:t>2.2</w:t>
            </w:r>
            <w:r w:rsidR="00F406C7">
              <w:rPr>
                <w:rFonts w:asciiTheme="minorHAnsi" w:eastAsiaTheme="minorEastAsia" w:hAnsiTheme="minorHAnsi"/>
                <w:b w:val="0"/>
                <w:noProof/>
                <w:szCs w:val="22"/>
                <w:lang w:eastAsia="de-CH"/>
              </w:rPr>
              <w:tab/>
            </w:r>
            <w:r w:rsidR="00F406C7" w:rsidRPr="007D2E47">
              <w:rPr>
                <w:rStyle w:val="Hyperlink"/>
                <w:noProof/>
              </w:rPr>
              <w:t>Ausfüllen des Leistungsverzeichnisses</w:t>
            </w:r>
            <w:r w:rsidR="00F406C7">
              <w:rPr>
                <w:noProof/>
                <w:webHidden/>
              </w:rPr>
              <w:tab/>
            </w:r>
            <w:r w:rsidR="00F406C7">
              <w:rPr>
                <w:noProof/>
                <w:webHidden/>
              </w:rPr>
              <w:fldChar w:fldCharType="begin"/>
            </w:r>
            <w:r w:rsidR="00F406C7">
              <w:rPr>
                <w:noProof/>
                <w:webHidden/>
              </w:rPr>
              <w:instrText xml:space="preserve"> PAGEREF _Toc423365957 \h </w:instrText>
            </w:r>
            <w:r w:rsidR="00F406C7">
              <w:rPr>
                <w:noProof/>
                <w:webHidden/>
              </w:rPr>
            </w:r>
            <w:r w:rsidR="00F406C7">
              <w:rPr>
                <w:noProof/>
                <w:webHidden/>
              </w:rPr>
              <w:fldChar w:fldCharType="separate"/>
            </w:r>
            <w:r>
              <w:rPr>
                <w:noProof/>
                <w:webHidden/>
              </w:rPr>
              <w:t>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58" w:history="1">
            <w:r w:rsidR="00F406C7" w:rsidRPr="007D2E47">
              <w:rPr>
                <w:rStyle w:val="Hyperlink"/>
                <w:noProof/>
              </w:rPr>
              <w:t>2.3</w:t>
            </w:r>
            <w:r w:rsidR="00F406C7">
              <w:rPr>
                <w:rFonts w:asciiTheme="minorHAnsi" w:eastAsiaTheme="minorEastAsia" w:hAnsiTheme="minorHAnsi"/>
                <w:b w:val="0"/>
                <w:noProof/>
                <w:szCs w:val="22"/>
                <w:lang w:eastAsia="de-CH"/>
              </w:rPr>
              <w:tab/>
            </w:r>
            <w:r w:rsidR="00F406C7" w:rsidRPr="007D2E47">
              <w:rPr>
                <w:rStyle w:val="Hyperlink"/>
                <w:noProof/>
              </w:rPr>
              <w:t>Preise</w:t>
            </w:r>
            <w:r w:rsidR="00F406C7">
              <w:rPr>
                <w:noProof/>
                <w:webHidden/>
              </w:rPr>
              <w:tab/>
            </w:r>
            <w:r w:rsidR="00F406C7">
              <w:rPr>
                <w:noProof/>
                <w:webHidden/>
              </w:rPr>
              <w:fldChar w:fldCharType="begin"/>
            </w:r>
            <w:r w:rsidR="00F406C7">
              <w:rPr>
                <w:noProof/>
                <w:webHidden/>
              </w:rPr>
              <w:instrText xml:space="preserve"> PAGEREF _Toc423365958 \h </w:instrText>
            </w:r>
            <w:r w:rsidR="00F406C7">
              <w:rPr>
                <w:noProof/>
                <w:webHidden/>
              </w:rPr>
            </w:r>
            <w:r w:rsidR="00F406C7">
              <w:rPr>
                <w:noProof/>
                <w:webHidden/>
              </w:rPr>
              <w:fldChar w:fldCharType="separate"/>
            </w:r>
            <w:r>
              <w:rPr>
                <w:noProof/>
                <w:webHidden/>
              </w:rPr>
              <w:t>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59" w:history="1">
            <w:r w:rsidR="00F406C7" w:rsidRPr="007D2E47">
              <w:rPr>
                <w:rStyle w:val="Hyperlink"/>
                <w:noProof/>
              </w:rPr>
              <w:t>2.4</w:t>
            </w:r>
            <w:r w:rsidR="00F406C7">
              <w:rPr>
                <w:rFonts w:asciiTheme="minorHAnsi" w:eastAsiaTheme="minorEastAsia" w:hAnsiTheme="minorHAnsi"/>
                <w:b w:val="0"/>
                <w:noProof/>
                <w:szCs w:val="22"/>
                <w:lang w:eastAsia="de-CH"/>
              </w:rPr>
              <w:tab/>
            </w:r>
            <w:r w:rsidR="00F406C7" w:rsidRPr="007D2E47">
              <w:rPr>
                <w:rStyle w:val="Hyperlink"/>
                <w:noProof/>
              </w:rPr>
              <w:t>Arbeitsausführung</w:t>
            </w:r>
            <w:r w:rsidR="00F406C7">
              <w:rPr>
                <w:noProof/>
                <w:webHidden/>
              </w:rPr>
              <w:tab/>
            </w:r>
            <w:r w:rsidR="00F406C7">
              <w:rPr>
                <w:noProof/>
                <w:webHidden/>
              </w:rPr>
              <w:fldChar w:fldCharType="begin"/>
            </w:r>
            <w:r w:rsidR="00F406C7">
              <w:rPr>
                <w:noProof/>
                <w:webHidden/>
              </w:rPr>
              <w:instrText xml:space="preserve"> PAGEREF _Toc423365959 \h </w:instrText>
            </w:r>
            <w:r w:rsidR="00F406C7">
              <w:rPr>
                <w:noProof/>
                <w:webHidden/>
              </w:rPr>
            </w:r>
            <w:r w:rsidR="00F406C7">
              <w:rPr>
                <w:noProof/>
                <w:webHidden/>
              </w:rPr>
              <w:fldChar w:fldCharType="separate"/>
            </w:r>
            <w:r>
              <w:rPr>
                <w:noProof/>
                <w:webHidden/>
              </w:rPr>
              <w:t>4</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0" w:history="1">
            <w:r w:rsidR="00F406C7" w:rsidRPr="007D2E47">
              <w:rPr>
                <w:rStyle w:val="Hyperlink"/>
                <w:noProof/>
              </w:rPr>
              <w:t>2.5</w:t>
            </w:r>
            <w:r w:rsidR="00F406C7">
              <w:rPr>
                <w:rFonts w:asciiTheme="minorHAnsi" w:eastAsiaTheme="minorEastAsia" w:hAnsiTheme="minorHAnsi"/>
                <w:b w:val="0"/>
                <w:noProof/>
                <w:szCs w:val="22"/>
                <w:lang w:eastAsia="de-CH"/>
              </w:rPr>
              <w:tab/>
            </w:r>
            <w:r w:rsidR="00F406C7" w:rsidRPr="007D2E47">
              <w:rPr>
                <w:rStyle w:val="Hyperlink"/>
                <w:noProof/>
              </w:rPr>
              <w:t>Arbeitssicherheit</w:t>
            </w:r>
            <w:r w:rsidR="00F406C7">
              <w:rPr>
                <w:noProof/>
                <w:webHidden/>
              </w:rPr>
              <w:tab/>
            </w:r>
            <w:r w:rsidR="00F406C7">
              <w:rPr>
                <w:noProof/>
                <w:webHidden/>
              </w:rPr>
              <w:fldChar w:fldCharType="begin"/>
            </w:r>
            <w:r w:rsidR="00F406C7">
              <w:rPr>
                <w:noProof/>
                <w:webHidden/>
              </w:rPr>
              <w:instrText xml:space="preserve"> PAGEREF _Toc423365960 \h </w:instrText>
            </w:r>
            <w:r w:rsidR="00F406C7">
              <w:rPr>
                <w:noProof/>
                <w:webHidden/>
              </w:rPr>
            </w:r>
            <w:r w:rsidR="00F406C7">
              <w:rPr>
                <w:noProof/>
                <w:webHidden/>
              </w:rPr>
              <w:fldChar w:fldCharType="separate"/>
            </w:r>
            <w:r>
              <w:rPr>
                <w:noProof/>
                <w:webHidden/>
              </w:rPr>
              <w:t>4</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1" w:history="1">
            <w:r w:rsidR="00F406C7" w:rsidRPr="007D2E47">
              <w:rPr>
                <w:rStyle w:val="Hyperlink"/>
                <w:noProof/>
              </w:rPr>
              <w:t>2.6</w:t>
            </w:r>
            <w:r w:rsidR="00F406C7">
              <w:rPr>
                <w:rFonts w:asciiTheme="minorHAnsi" w:eastAsiaTheme="minorEastAsia" w:hAnsiTheme="minorHAnsi"/>
                <w:b w:val="0"/>
                <w:noProof/>
                <w:szCs w:val="22"/>
                <w:lang w:eastAsia="de-CH"/>
              </w:rPr>
              <w:tab/>
            </w:r>
            <w:r w:rsidR="00F406C7" w:rsidRPr="007D2E47">
              <w:rPr>
                <w:rStyle w:val="Hyperlink"/>
                <w:noProof/>
              </w:rPr>
              <w:t>Selbstdeklaration des Unternehmers</w:t>
            </w:r>
            <w:r w:rsidR="00F406C7">
              <w:rPr>
                <w:noProof/>
                <w:webHidden/>
              </w:rPr>
              <w:tab/>
            </w:r>
            <w:r w:rsidR="00F406C7">
              <w:rPr>
                <w:noProof/>
                <w:webHidden/>
              </w:rPr>
              <w:fldChar w:fldCharType="begin"/>
            </w:r>
            <w:r w:rsidR="00F406C7">
              <w:rPr>
                <w:noProof/>
                <w:webHidden/>
              </w:rPr>
              <w:instrText xml:space="preserve"> PAGEREF _Toc423365961 \h </w:instrText>
            </w:r>
            <w:r w:rsidR="00F406C7">
              <w:rPr>
                <w:noProof/>
                <w:webHidden/>
              </w:rPr>
            </w:r>
            <w:r w:rsidR="00F406C7">
              <w:rPr>
                <w:noProof/>
                <w:webHidden/>
              </w:rPr>
              <w:fldChar w:fldCharType="separate"/>
            </w:r>
            <w:r>
              <w:rPr>
                <w:noProof/>
                <w:webHidden/>
              </w:rPr>
              <w:t>5</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2" w:history="1">
            <w:r w:rsidR="00F406C7" w:rsidRPr="007D2E47">
              <w:rPr>
                <w:rStyle w:val="Hyperlink"/>
                <w:noProof/>
              </w:rPr>
              <w:t>2.7</w:t>
            </w:r>
            <w:r w:rsidR="00F406C7">
              <w:rPr>
                <w:rFonts w:asciiTheme="minorHAnsi" w:eastAsiaTheme="minorEastAsia" w:hAnsiTheme="minorHAnsi"/>
                <w:b w:val="0"/>
                <w:noProof/>
                <w:szCs w:val="22"/>
                <w:lang w:eastAsia="de-CH"/>
              </w:rPr>
              <w:tab/>
            </w:r>
            <w:r w:rsidR="00F406C7" w:rsidRPr="007D2E47">
              <w:rPr>
                <w:rStyle w:val="Hyperlink"/>
                <w:noProof/>
              </w:rPr>
              <w:t>Kalkulationsgrundlagen</w:t>
            </w:r>
            <w:r w:rsidR="00F406C7">
              <w:rPr>
                <w:noProof/>
                <w:webHidden/>
              </w:rPr>
              <w:tab/>
            </w:r>
            <w:r w:rsidR="00F406C7">
              <w:rPr>
                <w:noProof/>
                <w:webHidden/>
              </w:rPr>
              <w:fldChar w:fldCharType="begin"/>
            </w:r>
            <w:r w:rsidR="00F406C7">
              <w:rPr>
                <w:noProof/>
                <w:webHidden/>
              </w:rPr>
              <w:instrText xml:space="preserve"> PAGEREF _Toc423365962 \h </w:instrText>
            </w:r>
            <w:r w:rsidR="00F406C7">
              <w:rPr>
                <w:noProof/>
                <w:webHidden/>
              </w:rPr>
            </w:r>
            <w:r w:rsidR="00F406C7">
              <w:rPr>
                <w:noProof/>
                <w:webHidden/>
              </w:rPr>
              <w:fldChar w:fldCharType="separate"/>
            </w:r>
            <w:r>
              <w:rPr>
                <w:noProof/>
                <w:webHidden/>
              </w:rPr>
              <w:t>6</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63" w:history="1">
            <w:r w:rsidR="00F406C7" w:rsidRPr="007D2E47">
              <w:rPr>
                <w:rStyle w:val="Hyperlink"/>
                <w:noProof/>
              </w:rPr>
              <w:t>3</w:t>
            </w:r>
            <w:r w:rsidR="00F406C7">
              <w:rPr>
                <w:rFonts w:asciiTheme="minorHAnsi" w:eastAsiaTheme="minorEastAsia" w:hAnsiTheme="minorHAnsi"/>
                <w:b w:val="0"/>
                <w:noProof/>
                <w:sz w:val="22"/>
                <w:szCs w:val="22"/>
                <w:lang w:eastAsia="de-CH"/>
              </w:rPr>
              <w:tab/>
            </w:r>
            <w:r w:rsidR="00F406C7" w:rsidRPr="007D2E47">
              <w:rPr>
                <w:rStyle w:val="Hyperlink"/>
                <w:rFonts w:cs="Arial"/>
                <w:noProof/>
              </w:rPr>
              <w:t>Technische Anforderungen UKV</w:t>
            </w:r>
            <w:r w:rsidR="00F406C7">
              <w:rPr>
                <w:noProof/>
                <w:webHidden/>
              </w:rPr>
              <w:tab/>
            </w:r>
            <w:r w:rsidR="00F406C7">
              <w:rPr>
                <w:noProof/>
                <w:webHidden/>
              </w:rPr>
              <w:fldChar w:fldCharType="begin"/>
            </w:r>
            <w:r w:rsidR="00F406C7">
              <w:rPr>
                <w:noProof/>
                <w:webHidden/>
              </w:rPr>
              <w:instrText xml:space="preserve"> PAGEREF _Toc423365963 \h </w:instrText>
            </w:r>
            <w:r w:rsidR="00F406C7">
              <w:rPr>
                <w:noProof/>
                <w:webHidden/>
              </w:rPr>
            </w:r>
            <w:r w:rsidR="00F406C7">
              <w:rPr>
                <w:noProof/>
                <w:webHidden/>
              </w:rPr>
              <w:fldChar w:fldCharType="separate"/>
            </w:r>
            <w:r>
              <w:rPr>
                <w:noProof/>
                <w:webHidden/>
              </w:rPr>
              <w:t>8</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4" w:history="1">
            <w:r w:rsidR="00F406C7" w:rsidRPr="007D2E47">
              <w:rPr>
                <w:rStyle w:val="Hyperlink"/>
                <w:noProof/>
              </w:rPr>
              <w:t>3.1</w:t>
            </w:r>
            <w:r w:rsidR="00F406C7">
              <w:rPr>
                <w:rFonts w:asciiTheme="minorHAnsi" w:eastAsiaTheme="minorEastAsia" w:hAnsiTheme="minorHAnsi"/>
                <w:b w:val="0"/>
                <w:noProof/>
                <w:szCs w:val="22"/>
                <w:lang w:eastAsia="de-CH"/>
              </w:rPr>
              <w:tab/>
            </w:r>
            <w:r w:rsidR="00F406C7" w:rsidRPr="007D2E47">
              <w:rPr>
                <w:rStyle w:val="Hyperlink"/>
                <w:noProof/>
              </w:rPr>
              <w:t>Schränke</w:t>
            </w:r>
            <w:r w:rsidR="00F406C7">
              <w:rPr>
                <w:noProof/>
                <w:webHidden/>
              </w:rPr>
              <w:tab/>
            </w:r>
            <w:r w:rsidR="00F406C7">
              <w:rPr>
                <w:noProof/>
                <w:webHidden/>
              </w:rPr>
              <w:fldChar w:fldCharType="begin"/>
            </w:r>
            <w:r w:rsidR="00F406C7">
              <w:rPr>
                <w:noProof/>
                <w:webHidden/>
              </w:rPr>
              <w:instrText xml:space="preserve"> PAGEREF _Toc423365964 \h </w:instrText>
            </w:r>
            <w:r w:rsidR="00F406C7">
              <w:rPr>
                <w:noProof/>
                <w:webHidden/>
              </w:rPr>
            </w:r>
            <w:r w:rsidR="00F406C7">
              <w:rPr>
                <w:noProof/>
                <w:webHidden/>
              </w:rPr>
              <w:fldChar w:fldCharType="separate"/>
            </w:r>
            <w:r>
              <w:rPr>
                <w:noProof/>
                <w:webHidden/>
              </w:rPr>
              <w:t>8</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5" w:history="1">
            <w:r w:rsidR="00F406C7" w:rsidRPr="007D2E47">
              <w:rPr>
                <w:rStyle w:val="Hyperlink"/>
                <w:noProof/>
              </w:rPr>
              <w:t>3.2</w:t>
            </w:r>
            <w:r w:rsidR="00F406C7">
              <w:rPr>
                <w:rFonts w:asciiTheme="minorHAnsi" w:eastAsiaTheme="minorEastAsia" w:hAnsiTheme="minorHAnsi"/>
                <w:b w:val="0"/>
                <w:noProof/>
                <w:szCs w:val="22"/>
                <w:lang w:eastAsia="de-CH"/>
              </w:rPr>
              <w:tab/>
            </w:r>
            <w:r w:rsidR="00F406C7" w:rsidRPr="007D2E47">
              <w:rPr>
                <w:rStyle w:val="Hyperlink"/>
                <w:noProof/>
              </w:rPr>
              <w:t>Lichtwellenleiter LWL</w:t>
            </w:r>
            <w:r w:rsidR="00F406C7">
              <w:rPr>
                <w:noProof/>
                <w:webHidden/>
              </w:rPr>
              <w:tab/>
            </w:r>
            <w:r w:rsidR="00F406C7">
              <w:rPr>
                <w:noProof/>
                <w:webHidden/>
              </w:rPr>
              <w:fldChar w:fldCharType="begin"/>
            </w:r>
            <w:r w:rsidR="00F406C7">
              <w:rPr>
                <w:noProof/>
                <w:webHidden/>
              </w:rPr>
              <w:instrText xml:space="preserve"> PAGEREF _Toc423365965 \h </w:instrText>
            </w:r>
            <w:r w:rsidR="00F406C7">
              <w:rPr>
                <w:noProof/>
                <w:webHidden/>
              </w:rPr>
            </w:r>
            <w:r w:rsidR="00F406C7">
              <w:rPr>
                <w:noProof/>
                <w:webHidden/>
              </w:rPr>
              <w:fldChar w:fldCharType="separate"/>
            </w:r>
            <w:r>
              <w:rPr>
                <w:noProof/>
                <w:webHidden/>
              </w:rPr>
              <w:t>8</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6" w:history="1">
            <w:r w:rsidR="00F406C7" w:rsidRPr="007D2E47">
              <w:rPr>
                <w:rStyle w:val="Hyperlink"/>
                <w:noProof/>
              </w:rPr>
              <w:t>3.3</w:t>
            </w:r>
            <w:r w:rsidR="00F406C7">
              <w:rPr>
                <w:rFonts w:asciiTheme="minorHAnsi" w:eastAsiaTheme="minorEastAsia" w:hAnsiTheme="minorHAnsi"/>
                <w:b w:val="0"/>
                <w:noProof/>
                <w:szCs w:val="22"/>
                <w:lang w:eastAsia="de-CH"/>
              </w:rPr>
              <w:tab/>
            </w:r>
            <w:r w:rsidR="00F406C7" w:rsidRPr="007D2E47">
              <w:rPr>
                <w:rStyle w:val="Hyperlink"/>
                <w:noProof/>
              </w:rPr>
              <w:t>Stecksysteme LWL</w:t>
            </w:r>
            <w:r w:rsidR="00F406C7">
              <w:rPr>
                <w:noProof/>
                <w:webHidden/>
              </w:rPr>
              <w:tab/>
            </w:r>
            <w:r w:rsidR="00F406C7">
              <w:rPr>
                <w:noProof/>
                <w:webHidden/>
              </w:rPr>
              <w:fldChar w:fldCharType="begin"/>
            </w:r>
            <w:r w:rsidR="00F406C7">
              <w:rPr>
                <w:noProof/>
                <w:webHidden/>
              </w:rPr>
              <w:instrText xml:space="preserve"> PAGEREF _Toc423365966 \h </w:instrText>
            </w:r>
            <w:r w:rsidR="00F406C7">
              <w:rPr>
                <w:noProof/>
                <w:webHidden/>
              </w:rPr>
            </w:r>
            <w:r w:rsidR="00F406C7">
              <w:rPr>
                <w:noProof/>
                <w:webHidden/>
              </w:rPr>
              <w:fldChar w:fldCharType="separate"/>
            </w:r>
            <w:r>
              <w:rPr>
                <w:noProof/>
                <w:webHidden/>
              </w:rPr>
              <w:t>9</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7" w:history="1">
            <w:r w:rsidR="00F406C7" w:rsidRPr="007D2E47">
              <w:rPr>
                <w:rStyle w:val="Hyperlink"/>
                <w:noProof/>
              </w:rPr>
              <w:t>3.4</w:t>
            </w:r>
            <w:r w:rsidR="00F406C7">
              <w:rPr>
                <w:rFonts w:asciiTheme="minorHAnsi" w:eastAsiaTheme="minorEastAsia" w:hAnsiTheme="minorHAnsi"/>
                <w:b w:val="0"/>
                <w:noProof/>
                <w:szCs w:val="22"/>
                <w:lang w:eastAsia="de-CH"/>
              </w:rPr>
              <w:tab/>
            </w:r>
            <w:r w:rsidR="00F406C7" w:rsidRPr="007D2E47">
              <w:rPr>
                <w:rStyle w:val="Hyperlink"/>
                <w:noProof/>
              </w:rPr>
              <w:t>Kupferkabel</w:t>
            </w:r>
            <w:r w:rsidR="00F406C7">
              <w:rPr>
                <w:noProof/>
                <w:webHidden/>
              </w:rPr>
              <w:tab/>
            </w:r>
            <w:r w:rsidR="00F406C7">
              <w:rPr>
                <w:noProof/>
                <w:webHidden/>
              </w:rPr>
              <w:fldChar w:fldCharType="begin"/>
            </w:r>
            <w:r w:rsidR="00F406C7">
              <w:rPr>
                <w:noProof/>
                <w:webHidden/>
              </w:rPr>
              <w:instrText xml:space="preserve"> PAGEREF _Toc423365967 \h </w:instrText>
            </w:r>
            <w:r w:rsidR="00F406C7">
              <w:rPr>
                <w:noProof/>
                <w:webHidden/>
              </w:rPr>
            </w:r>
            <w:r w:rsidR="00F406C7">
              <w:rPr>
                <w:noProof/>
                <w:webHidden/>
              </w:rPr>
              <w:fldChar w:fldCharType="separate"/>
            </w:r>
            <w:r>
              <w:rPr>
                <w:noProof/>
                <w:webHidden/>
              </w:rPr>
              <w:t>9</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8" w:history="1">
            <w:r w:rsidR="00F406C7" w:rsidRPr="007D2E47">
              <w:rPr>
                <w:rStyle w:val="Hyperlink"/>
                <w:noProof/>
              </w:rPr>
              <w:t>3.5</w:t>
            </w:r>
            <w:r w:rsidR="00F406C7">
              <w:rPr>
                <w:rFonts w:asciiTheme="minorHAnsi" w:eastAsiaTheme="minorEastAsia" w:hAnsiTheme="minorHAnsi"/>
                <w:b w:val="0"/>
                <w:noProof/>
                <w:szCs w:val="22"/>
                <w:lang w:eastAsia="de-CH"/>
              </w:rPr>
              <w:tab/>
            </w:r>
            <w:r w:rsidR="00F406C7" w:rsidRPr="007D2E47">
              <w:rPr>
                <w:rStyle w:val="Hyperlink"/>
                <w:noProof/>
              </w:rPr>
              <w:t>Stecksysteme Kupfer</w:t>
            </w:r>
            <w:r w:rsidR="00F406C7">
              <w:rPr>
                <w:noProof/>
                <w:webHidden/>
              </w:rPr>
              <w:tab/>
            </w:r>
            <w:r w:rsidR="00F406C7">
              <w:rPr>
                <w:noProof/>
                <w:webHidden/>
              </w:rPr>
              <w:fldChar w:fldCharType="begin"/>
            </w:r>
            <w:r w:rsidR="00F406C7">
              <w:rPr>
                <w:noProof/>
                <w:webHidden/>
              </w:rPr>
              <w:instrText xml:space="preserve"> PAGEREF _Toc423365968 \h </w:instrText>
            </w:r>
            <w:r w:rsidR="00F406C7">
              <w:rPr>
                <w:noProof/>
                <w:webHidden/>
              </w:rPr>
            </w:r>
            <w:r w:rsidR="00F406C7">
              <w:rPr>
                <w:noProof/>
                <w:webHidden/>
              </w:rPr>
              <w:fldChar w:fldCharType="separate"/>
            </w:r>
            <w:r>
              <w:rPr>
                <w:noProof/>
                <w:webHidden/>
              </w:rPr>
              <w:t>10</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69" w:history="1">
            <w:r w:rsidR="00F406C7" w:rsidRPr="007D2E47">
              <w:rPr>
                <w:rStyle w:val="Hyperlink"/>
                <w:noProof/>
              </w:rPr>
              <w:t>3.6</w:t>
            </w:r>
            <w:r w:rsidR="00F406C7">
              <w:rPr>
                <w:rFonts w:asciiTheme="minorHAnsi" w:eastAsiaTheme="minorEastAsia" w:hAnsiTheme="minorHAnsi"/>
                <w:b w:val="0"/>
                <w:noProof/>
                <w:szCs w:val="22"/>
                <w:lang w:eastAsia="de-CH"/>
              </w:rPr>
              <w:tab/>
            </w:r>
            <w:r w:rsidR="00F406C7" w:rsidRPr="007D2E47">
              <w:rPr>
                <w:rStyle w:val="Hyperlink"/>
                <w:noProof/>
              </w:rPr>
              <w:t>Permanent Link (S/FTP-Kabel und Stecksystem)</w:t>
            </w:r>
            <w:r w:rsidR="00F406C7">
              <w:rPr>
                <w:noProof/>
                <w:webHidden/>
              </w:rPr>
              <w:tab/>
            </w:r>
            <w:r w:rsidR="00F406C7">
              <w:rPr>
                <w:noProof/>
                <w:webHidden/>
              </w:rPr>
              <w:fldChar w:fldCharType="begin"/>
            </w:r>
            <w:r w:rsidR="00F406C7">
              <w:rPr>
                <w:noProof/>
                <w:webHidden/>
              </w:rPr>
              <w:instrText xml:space="preserve"> PAGEREF _Toc423365969 \h </w:instrText>
            </w:r>
            <w:r w:rsidR="00F406C7">
              <w:rPr>
                <w:noProof/>
                <w:webHidden/>
              </w:rPr>
            </w:r>
            <w:r w:rsidR="00F406C7">
              <w:rPr>
                <w:noProof/>
                <w:webHidden/>
              </w:rPr>
              <w:fldChar w:fldCharType="separate"/>
            </w:r>
            <w:r>
              <w:rPr>
                <w:noProof/>
                <w:webHidden/>
              </w:rPr>
              <w:t>11</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70" w:history="1">
            <w:r w:rsidR="00F406C7" w:rsidRPr="007D2E47">
              <w:rPr>
                <w:rStyle w:val="Hyperlink"/>
                <w:noProof/>
              </w:rPr>
              <w:t>3.7</w:t>
            </w:r>
            <w:r w:rsidR="00F406C7">
              <w:rPr>
                <w:rFonts w:asciiTheme="minorHAnsi" w:eastAsiaTheme="minorEastAsia" w:hAnsiTheme="minorHAnsi"/>
                <w:b w:val="0"/>
                <w:noProof/>
                <w:szCs w:val="22"/>
                <w:lang w:eastAsia="de-CH"/>
              </w:rPr>
              <w:tab/>
            </w:r>
            <w:r w:rsidR="00F406C7" w:rsidRPr="007D2E47">
              <w:rPr>
                <w:rStyle w:val="Hyperlink"/>
                <w:noProof/>
              </w:rPr>
              <w:t>Beschriftung</w:t>
            </w:r>
            <w:r w:rsidR="00F406C7">
              <w:rPr>
                <w:noProof/>
                <w:webHidden/>
              </w:rPr>
              <w:tab/>
            </w:r>
            <w:r w:rsidR="00F406C7">
              <w:rPr>
                <w:noProof/>
                <w:webHidden/>
              </w:rPr>
              <w:fldChar w:fldCharType="begin"/>
            </w:r>
            <w:r w:rsidR="00F406C7">
              <w:rPr>
                <w:noProof/>
                <w:webHidden/>
              </w:rPr>
              <w:instrText xml:space="preserve"> PAGEREF _Toc423365970 \h </w:instrText>
            </w:r>
            <w:r w:rsidR="00F406C7">
              <w:rPr>
                <w:noProof/>
                <w:webHidden/>
              </w:rPr>
            </w:r>
            <w:r w:rsidR="00F406C7">
              <w:rPr>
                <w:noProof/>
                <w:webHidden/>
              </w:rPr>
              <w:fldChar w:fldCharType="separate"/>
            </w:r>
            <w:r>
              <w:rPr>
                <w:noProof/>
                <w:webHidden/>
              </w:rPr>
              <w:t>12</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71" w:history="1">
            <w:r w:rsidR="00F406C7" w:rsidRPr="007D2E47">
              <w:rPr>
                <w:rStyle w:val="Hyperlink"/>
                <w:noProof/>
              </w:rPr>
              <w:t>3.8</w:t>
            </w:r>
            <w:r w:rsidR="00F406C7">
              <w:rPr>
                <w:rFonts w:asciiTheme="minorHAnsi" w:eastAsiaTheme="minorEastAsia" w:hAnsiTheme="minorHAnsi"/>
                <w:b w:val="0"/>
                <w:noProof/>
                <w:szCs w:val="22"/>
                <w:lang w:eastAsia="de-CH"/>
              </w:rPr>
              <w:tab/>
            </w:r>
            <w:r w:rsidR="00F406C7" w:rsidRPr="007D2E47">
              <w:rPr>
                <w:rStyle w:val="Hyperlink"/>
                <w:noProof/>
              </w:rPr>
              <w:t>Messung Kupfer</w:t>
            </w:r>
            <w:r w:rsidR="00F406C7">
              <w:rPr>
                <w:noProof/>
                <w:webHidden/>
              </w:rPr>
              <w:tab/>
            </w:r>
            <w:r w:rsidR="00F406C7">
              <w:rPr>
                <w:noProof/>
                <w:webHidden/>
              </w:rPr>
              <w:fldChar w:fldCharType="begin"/>
            </w:r>
            <w:r w:rsidR="00F406C7">
              <w:rPr>
                <w:noProof/>
                <w:webHidden/>
              </w:rPr>
              <w:instrText xml:space="preserve"> PAGEREF _Toc423365971 \h </w:instrText>
            </w:r>
            <w:r w:rsidR="00F406C7">
              <w:rPr>
                <w:noProof/>
                <w:webHidden/>
              </w:rPr>
            </w:r>
            <w:r w:rsidR="00F406C7">
              <w:rPr>
                <w:noProof/>
                <w:webHidden/>
              </w:rPr>
              <w:fldChar w:fldCharType="separate"/>
            </w:r>
            <w:r>
              <w:rPr>
                <w:noProof/>
                <w:webHidden/>
              </w:rPr>
              <w:t>12</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72" w:history="1">
            <w:r w:rsidR="00F406C7" w:rsidRPr="007D2E47">
              <w:rPr>
                <w:rStyle w:val="Hyperlink"/>
                <w:noProof/>
              </w:rPr>
              <w:t>3.9</w:t>
            </w:r>
            <w:r w:rsidR="00F406C7">
              <w:rPr>
                <w:rFonts w:asciiTheme="minorHAnsi" w:eastAsiaTheme="minorEastAsia" w:hAnsiTheme="minorHAnsi"/>
                <w:b w:val="0"/>
                <w:noProof/>
                <w:szCs w:val="22"/>
                <w:lang w:eastAsia="de-CH"/>
              </w:rPr>
              <w:tab/>
            </w:r>
            <w:r w:rsidR="00F406C7" w:rsidRPr="007D2E47">
              <w:rPr>
                <w:rStyle w:val="Hyperlink"/>
                <w:noProof/>
              </w:rPr>
              <w:t>Messungen LWL</w:t>
            </w:r>
            <w:r w:rsidR="00F406C7">
              <w:rPr>
                <w:noProof/>
                <w:webHidden/>
              </w:rPr>
              <w:tab/>
            </w:r>
            <w:r w:rsidR="00F406C7">
              <w:rPr>
                <w:noProof/>
                <w:webHidden/>
              </w:rPr>
              <w:fldChar w:fldCharType="begin"/>
            </w:r>
            <w:r w:rsidR="00F406C7">
              <w:rPr>
                <w:noProof/>
                <w:webHidden/>
              </w:rPr>
              <w:instrText xml:space="preserve"> PAGEREF _Toc423365972 \h </w:instrText>
            </w:r>
            <w:r w:rsidR="00F406C7">
              <w:rPr>
                <w:noProof/>
                <w:webHidden/>
              </w:rPr>
            </w:r>
            <w:r w:rsidR="00F406C7">
              <w:rPr>
                <w:noProof/>
                <w:webHidden/>
              </w:rPr>
              <w:fldChar w:fldCharType="separate"/>
            </w:r>
            <w:r>
              <w:rPr>
                <w:noProof/>
                <w:webHidden/>
              </w:rPr>
              <w:t>13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73" w:history="1">
            <w:r w:rsidR="00F406C7" w:rsidRPr="007D2E47">
              <w:rPr>
                <w:rStyle w:val="Hyperlink"/>
                <w:noProof/>
              </w:rPr>
              <w:t>3.10</w:t>
            </w:r>
            <w:r w:rsidR="00F406C7">
              <w:rPr>
                <w:rFonts w:asciiTheme="minorHAnsi" w:eastAsiaTheme="minorEastAsia" w:hAnsiTheme="minorHAnsi"/>
                <w:b w:val="0"/>
                <w:noProof/>
                <w:szCs w:val="22"/>
                <w:lang w:eastAsia="de-CH"/>
              </w:rPr>
              <w:tab/>
            </w:r>
            <w:r w:rsidR="00F406C7" w:rsidRPr="007D2E47">
              <w:rPr>
                <w:rStyle w:val="Hyperlink"/>
                <w:noProof/>
              </w:rPr>
              <w:t>Dokumentation</w:t>
            </w:r>
            <w:r w:rsidR="00F406C7">
              <w:rPr>
                <w:noProof/>
                <w:webHidden/>
              </w:rPr>
              <w:tab/>
            </w:r>
            <w:r w:rsidR="00F406C7">
              <w:rPr>
                <w:noProof/>
                <w:webHidden/>
              </w:rPr>
              <w:fldChar w:fldCharType="begin"/>
            </w:r>
            <w:r w:rsidR="00F406C7">
              <w:rPr>
                <w:noProof/>
                <w:webHidden/>
              </w:rPr>
              <w:instrText xml:space="preserve"> PAGEREF _Toc423365973 \h </w:instrText>
            </w:r>
            <w:r w:rsidR="00F406C7">
              <w:rPr>
                <w:noProof/>
                <w:webHidden/>
              </w:rPr>
            </w:r>
            <w:r w:rsidR="00F406C7">
              <w:rPr>
                <w:noProof/>
                <w:webHidden/>
              </w:rPr>
              <w:fldChar w:fldCharType="separate"/>
            </w:r>
            <w:r>
              <w:rPr>
                <w:noProof/>
                <w:webHidden/>
              </w:rPr>
              <w:t>13</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74" w:history="1">
            <w:r w:rsidR="00F406C7" w:rsidRPr="007D2E47">
              <w:rPr>
                <w:rStyle w:val="Hyperlink"/>
                <w:noProof/>
              </w:rPr>
              <w:t>4</w:t>
            </w:r>
            <w:r w:rsidR="00F406C7">
              <w:rPr>
                <w:rFonts w:asciiTheme="minorHAnsi" w:eastAsiaTheme="minorEastAsia" w:hAnsiTheme="minorHAnsi"/>
                <w:b w:val="0"/>
                <w:noProof/>
                <w:sz w:val="22"/>
                <w:szCs w:val="22"/>
                <w:lang w:eastAsia="de-CH"/>
              </w:rPr>
              <w:tab/>
            </w:r>
            <w:r w:rsidR="00F406C7" w:rsidRPr="007D2E47">
              <w:rPr>
                <w:rStyle w:val="Hyperlink"/>
                <w:rFonts w:cs="Arial"/>
                <w:noProof/>
              </w:rPr>
              <w:t>Ausarbeitung von Elektro-Schemata</w:t>
            </w:r>
            <w:r w:rsidR="00F406C7">
              <w:rPr>
                <w:noProof/>
                <w:webHidden/>
              </w:rPr>
              <w:tab/>
            </w:r>
            <w:r w:rsidR="00F406C7">
              <w:rPr>
                <w:noProof/>
                <w:webHidden/>
              </w:rPr>
              <w:fldChar w:fldCharType="begin"/>
            </w:r>
            <w:r w:rsidR="00F406C7">
              <w:rPr>
                <w:noProof/>
                <w:webHidden/>
              </w:rPr>
              <w:instrText xml:space="preserve"> PAGEREF _Toc423365974 \h </w:instrText>
            </w:r>
            <w:r w:rsidR="00F406C7">
              <w:rPr>
                <w:noProof/>
                <w:webHidden/>
              </w:rPr>
            </w:r>
            <w:r w:rsidR="00F406C7">
              <w:rPr>
                <w:noProof/>
                <w:webHidden/>
              </w:rPr>
              <w:fldChar w:fldCharType="separate"/>
            </w:r>
            <w:r>
              <w:rPr>
                <w:noProof/>
                <w:webHidden/>
              </w:rPr>
              <w:t>16</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75" w:history="1">
            <w:r w:rsidR="00F406C7" w:rsidRPr="007D2E47">
              <w:rPr>
                <w:rStyle w:val="Hyperlink"/>
                <w:noProof/>
              </w:rPr>
              <w:t>5</w:t>
            </w:r>
            <w:r w:rsidR="00F406C7">
              <w:rPr>
                <w:rFonts w:asciiTheme="minorHAnsi" w:eastAsiaTheme="minorEastAsia" w:hAnsiTheme="minorHAnsi"/>
                <w:b w:val="0"/>
                <w:noProof/>
                <w:sz w:val="22"/>
                <w:szCs w:val="22"/>
                <w:lang w:eastAsia="de-CH"/>
              </w:rPr>
              <w:tab/>
            </w:r>
            <w:r w:rsidR="00F406C7" w:rsidRPr="007D2E47">
              <w:rPr>
                <w:rStyle w:val="Hyperlink"/>
                <w:rFonts w:cs="Arial"/>
                <w:noProof/>
              </w:rPr>
              <w:t>Lieferung elektrischer Verteilanlagen und Schaltgerätekombinationen</w:t>
            </w:r>
            <w:r w:rsidR="00F406C7">
              <w:rPr>
                <w:noProof/>
                <w:webHidden/>
              </w:rPr>
              <w:tab/>
            </w:r>
            <w:r w:rsidR="00F406C7">
              <w:rPr>
                <w:noProof/>
                <w:webHidden/>
              </w:rPr>
              <w:fldChar w:fldCharType="begin"/>
            </w:r>
            <w:r w:rsidR="00F406C7">
              <w:rPr>
                <w:noProof/>
                <w:webHidden/>
              </w:rPr>
              <w:instrText xml:space="preserve"> PAGEREF _Toc423365975 \h </w:instrText>
            </w:r>
            <w:r w:rsidR="00F406C7">
              <w:rPr>
                <w:noProof/>
                <w:webHidden/>
              </w:rPr>
            </w:r>
            <w:r w:rsidR="00F406C7">
              <w:rPr>
                <w:noProof/>
                <w:webHidden/>
              </w:rPr>
              <w:fldChar w:fldCharType="separate"/>
            </w:r>
            <w:r>
              <w:rPr>
                <w:noProof/>
                <w:webHidden/>
              </w:rPr>
              <w:t>17</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76" w:history="1">
            <w:r w:rsidR="00F406C7" w:rsidRPr="007D2E47">
              <w:rPr>
                <w:rStyle w:val="Hyperlink"/>
                <w:noProof/>
              </w:rPr>
              <w:t>6</w:t>
            </w:r>
            <w:r w:rsidR="00F406C7">
              <w:rPr>
                <w:rFonts w:asciiTheme="minorHAnsi" w:eastAsiaTheme="minorEastAsia" w:hAnsiTheme="minorHAnsi"/>
                <w:b w:val="0"/>
                <w:noProof/>
                <w:sz w:val="22"/>
                <w:szCs w:val="22"/>
                <w:lang w:eastAsia="de-CH"/>
              </w:rPr>
              <w:tab/>
            </w:r>
            <w:r w:rsidR="00F406C7" w:rsidRPr="007D2E47">
              <w:rPr>
                <w:rStyle w:val="Hyperlink"/>
                <w:rFonts w:cs="Arial"/>
                <w:noProof/>
              </w:rPr>
              <w:t>Lieferung von Beleuchtungsanlagen</w:t>
            </w:r>
            <w:r w:rsidR="00F406C7">
              <w:rPr>
                <w:noProof/>
                <w:webHidden/>
              </w:rPr>
              <w:tab/>
            </w:r>
            <w:r w:rsidR="00F406C7">
              <w:rPr>
                <w:noProof/>
                <w:webHidden/>
              </w:rPr>
              <w:fldChar w:fldCharType="begin"/>
            </w:r>
            <w:r w:rsidR="00F406C7">
              <w:rPr>
                <w:noProof/>
                <w:webHidden/>
              </w:rPr>
              <w:instrText xml:space="preserve"> PAGEREF _Toc423365976 \h </w:instrText>
            </w:r>
            <w:r w:rsidR="00F406C7">
              <w:rPr>
                <w:noProof/>
                <w:webHidden/>
              </w:rPr>
            </w:r>
            <w:r w:rsidR="00F406C7">
              <w:rPr>
                <w:noProof/>
                <w:webHidden/>
              </w:rPr>
              <w:fldChar w:fldCharType="separate"/>
            </w:r>
            <w:r>
              <w:rPr>
                <w:noProof/>
                <w:webHidden/>
              </w:rPr>
              <w:t>20</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77" w:history="1">
            <w:r w:rsidR="00F406C7" w:rsidRPr="007D2E47">
              <w:rPr>
                <w:rStyle w:val="Hyperlink"/>
                <w:noProof/>
              </w:rPr>
              <w:t>7</w:t>
            </w:r>
            <w:r w:rsidR="00F406C7">
              <w:rPr>
                <w:rFonts w:asciiTheme="minorHAnsi" w:eastAsiaTheme="minorEastAsia" w:hAnsiTheme="minorHAnsi"/>
                <w:b w:val="0"/>
                <w:noProof/>
                <w:sz w:val="22"/>
                <w:szCs w:val="22"/>
                <w:lang w:eastAsia="de-CH"/>
              </w:rPr>
              <w:tab/>
            </w:r>
            <w:r w:rsidR="00F406C7" w:rsidRPr="007D2E47">
              <w:rPr>
                <w:rStyle w:val="Hyperlink"/>
                <w:noProof/>
              </w:rPr>
              <w:t>Prüfung / Abnahme / Integraltest</w:t>
            </w:r>
            <w:r w:rsidR="00F406C7">
              <w:rPr>
                <w:noProof/>
                <w:webHidden/>
              </w:rPr>
              <w:tab/>
            </w:r>
            <w:r w:rsidR="00F406C7">
              <w:rPr>
                <w:noProof/>
                <w:webHidden/>
              </w:rPr>
              <w:fldChar w:fldCharType="begin"/>
            </w:r>
            <w:r w:rsidR="00F406C7">
              <w:rPr>
                <w:noProof/>
                <w:webHidden/>
              </w:rPr>
              <w:instrText xml:space="preserve"> PAGEREF _Toc423365977 \h </w:instrText>
            </w:r>
            <w:r w:rsidR="00F406C7">
              <w:rPr>
                <w:noProof/>
                <w:webHidden/>
              </w:rPr>
            </w:r>
            <w:r w:rsidR="00F406C7">
              <w:rPr>
                <w:noProof/>
                <w:webHidden/>
              </w:rPr>
              <w:fldChar w:fldCharType="separate"/>
            </w:r>
            <w:r>
              <w:rPr>
                <w:noProof/>
                <w:webHidden/>
              </w:rPr>
              <w:t>21</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78" w:history="1">
            <w:r w:rsidR="00F406C7" w:rsidRPr="007D2E47">
              <w:rPr>
                <w:rStyle w:val="Hyperlink"/>
                <w:noProof/>
              </w:rPr>
              <w:t>8</w:t>
            </w:r>
            <w:r w:rsidR="00F406C7">
              <w:rPr>
                <w:rFonts w:asciiTheme="minorHAnsi" w:eastAsiaTheme="minorEastAsia" w:hAnsiTheme="minorHAnsi"/>
                <w:b w:val="0"/>
                <w:noProof/>
                <w:sz w:val="22"/>
                <w:szCs w:val="22"/>
                <w:lang w:eastAsia="de-CH"/>
              </w:rPr>
              <w:tab/>
            </w:r>
            <w:r w:rsidR="00F406C7" w:rsidRPr="007D2E47">
              <w:rPr>
                <w:rStyle w:val="Hyperlink"/>
                <w:noProof/>
              </w:rPr>
              <w:t>Technische Grundlagen</w:t>
            </w:r>
            <w:r w:rsidR="00F406C7">
              <w:rPr>
                <w:noProof/>
                <w:webHidden/>
              </w:rPr>
              <w:tab/>
            </w:r>
            <w:r w:rsidR="00F406C7">
              <w:rPr>
                <w:noProof/>
                <w:webHidden/>
              </w:rPr>
              <w:fldChar w:fldCharType="begin"/>
            </w:r>
            <w:r w:rsidR="00F406C7">
              <w:rPr>
                <w:noProof/>
                <w:webHidden/>
              </w:rPr>
              <w:instrText xml:space="preserve"> PAGEREF _Toc423365978 \h </w:instrText>
            </w:r>
            <w:r w:rsidR="00F406C7">
              <w:rPr>
                <w:noProof/>
                <w:webHidden/>
              </w:rPr>
            </w:r>
            <w:r w:rsidR="00F406C7">
              <w:rPr>
                <w:noProof/>
                <w:webHidden/>
              </w:rPr>
              <w:fldChar w:fldCharType="separate"/>
            </w:r>
            <w:r>
              <w:rPr>
                <w:noProof/>
                <w:webHidden/>
              </w:rPr>
              <w:t>23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79" w:history="1">
            <w:r w:rsidR="00F406C7" w:rsidRPr="007D2E47">
              <w:rPr>
                <w:rStyle w:val="Hyperlink"/>
                <w:noProof/>
              </w:rPr>
              <w:t>8.1</w:t>
            </w:r>
            <w:r w:rsidR="00F406C7">
              <w:rPr>
                <w:rFonts w:asciiTheme="minorHAnsi" w:eastAsiaTheme="minorEastAsia" w:hAnsiTheme="minorHAnsi"/>
                <w:b w:val="0"/>
                <w:noProof/>
                <w:szCs w:val="22"/>
                <w:lang w:eastAsia="de-CH"/>
              </w:rPr>
              <w:tab/>
            </w:r>
            <w:r w:rsidR="00F406C7" w:rsidRPr="007D2E47">
              <w:rPr>
                <w:rStyle w:val="Hyperlink"/>
                <w:noProof/>
              </w:rPr>
              <w:t>Leistungszusammenstellung Elektro</w:t>
            </w:r>
            <w:r w:rsidR="00F406C7">
              <w:rPr>
                <w:noProof/>
                <w:webHidden/>
              </w:rPr>
              <w:tab/>
            </w:r>
            <w:r w:rsidR="00F406C7">
              <w:rPr>
                <w:noProof/>
                <w:webHidden/>
              </w:rPr>
              <w:fldChar w:fldCharType="begin"/>
            </w:r>
            <w:r w:rsidR="00F406C7">
              <w:rPr>
                <w:noProof/>
                <w:webHidden/>
              </w:rPr>
              <w:instrText xml:space="preserve"> PAGEREF _Toc423365979 \h </w:instrText>
            </w:r>
            <w:r w:rsidR="00F406C7">
              <w:rPr>
                <w:noProof/>
                <w:webHidden/>
              </w:rPr>
            </w:r>
            <w:r w:rsidR="00F406C7">
              <w:rPr>
                <w:noProof/>
                <w:webHidden/>
              </w:rPr>
              <w:fldChar w:fldCharType="separate"/>
            </w:r>
            <w:r>
              <w:rPr>
                <w:noProof/>
                <w:webHidden/>
              </w:rPr>
              <w:t>23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80" w:history="1">
            <w:r w:rsidR="00F406C7" w:rsidRPr="007D2E47">
              <w:rPr>
                <w:rStyle w:val="Hyperlink"/>
                <w:noProof/>
              </w:rPr>
              <w:t>8.2</w:t>
            </w:r>
            <w:r w:rsidR="00F406C7">
              <w:rPr>
                <w:rFonts w:asciiTheme="minorHAnsi" w:eastAsiaTheme="minorEastAsia" w:hAnsiTheme="minorHAnsi"/>
                <w:b w:val="0"/>
                <w:noProof/>
                <w:szCs w:val="22"/>
                <w:lang w:eastAsia="de-CH"/>
              </w:rPr>
              <w:tab/>
            </w:r>
            <w:r w:rsidR="00F406C7" w:rsidRPr="007D2E47">
              <w:rPr>
                <w:rStyle w:val="Hyperlink"/>
                <w:noProof/>
              </w:rPr>
              <w:t>Energie-Bilanz</w:t>
            </w:r>
            <w:r w:rsidR="00F406C7">
              <w:rPr>
                <w:noProof/>
                <w:webHidden/>
              </w:rPr>
              <w:tab/>
            </w:r>
            <w:r w:rsidR="00F406C7">
              <w:rPr>
                <w:noProof/>
                <w:webHidden/>
              </w:rPr>
              <w:fldChar w:fldCharType="begin"/>
            </w:r>
            <w:r w:rsidR="00F406C7">
              <w:rPr>
                <w:noProof/>
                <w:webHidden/>
              </w:rPr>
              <w:instrText xml:space="preserve"> PAGEREF _Toc423365980 \h </w:instrText>
            </w:r>
            <w:r w:rsidR="00F406C7">
              <w:rPr>
                <w:noProof/>
                <w:webHidden/>
              </w:rPr>
            </w:r>
            <w:r w:rsidR="00F406C7">
              <w:rPr>
                <w:noProof/>
                <w:webHidden/>
              </w:rPr>
              <w:fldChar w:fldCharType="separate"/>
            </w:r>
            <w:r>
              <w:rPr>
                <w:noProof/>
                <w:webHidden/>
              </w:rPr>
              <w:t>23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81" w:history="1">
            <w:r w:rsidR="00F406C7" w:rsidRPr="007D2E47">
              <w:rPr>
                <w:rStyle w:val="Hyperlink"/>
                <w:noProof/>
              </w:rPr>
              <w:t>8.3</w:t>
            </w:r>
            <w:r w:rsidR="00F406C7">
              <w:rPr>
                <w:rFonts w:asciiTheme="minorHAnsi" w:eastAsiaTheme="minorEastAsia" w:hAnsiTheme="minorHAnsi"/>
                <w:b w:val="0"/>
                <w:noProof/>
                <w:szCs w:val="22"/>
                <w:lang w:eastAsia="de-CH"/>
              </w:rPr>
              <w:tab/>
            </w:r>
            <w:r w:rsidR="00F406C7" w:rsidRPr="007D2E47">
              <w:rPr>
                <w:rStyle w:val="Hyperlink"/>
                <w:noProof/>
              </w:rPr>
              <w:t>Baupläne</w:t>
            </w:r>
            <w:r w:rsidR="00F406C7">
              <w:rPr>
                <w:noProof/>
                <w:webHidden/>
              </w:rPr>
              <w:tab/>
            </w:r>
            <w:r w:rsidR="00F406C7">
              <w:rPr>
                <w:noProof/>
                <w:webHidden/>
              </w:rPr>
              <w:fldChar w:fldCharType="begin"/>
            </w:r>
            <w:r w:rsidR="00F406C7">
              <w:rPr>
                <w:noProof/>
                <w:webHidden/>
              </w:rPr>
              <w:instrText xml:space="preserve"> PAGEREF _Toc423365981 \h </w:instrText>
            </w:r>
            <w:r w:rsidR="00F406C7">
              <w:rPr>
                <w:noProof/>
                <w:webHidden/>
              </w:rPr>
            </w:r>
            <w:r w:rsidR="00F406C7">
              <w:rPr>
                <w:noProof/>
                <w:webHidden/>
              </w:rPr>
              <w:fldChar w:fldCharType="separate"/>
            </w:r>
            <w:r>
              <w:rPr>
                <w:noProof/>
                <w:webHidden/>
              </w:rPr>
              <w:t>23</w:t>
            </w:r>
            <w:r w:rsidR="00F406C7">
              <w:rPr>
                <w:noProof/>
                <w:webHidden/>
              </w:rPr>
              <w:fldChar w:fldCharType="end"/>
            </w:r>
          </w:hyperlink>
        </w:p>
        <w:p w:rsidR="00F406C7" w:rsidRDefault="00FF16E6">
          <w:pPr>
            <w:pStyle w:val="Verzeichnis2"/>
            <w:rPr>
              <w:rFonts w:asciiTheme="minorHAnsi" w:eastAsiaTheme="minorEastAsia" w:hAnsiTheme="minorHAnsi"/>
              <w:b w:val="0"/>
              <w:noProof/>
              <w:szCs w:val="22"/>
              <w:lang w:eastAsia="de-CH"/>
            </w:rPr>
          </w:pPr>
          <w:hyperlink w:anchor="_Toc423365982" w:history="1">
            <w:r w:rsidR="00F406C7" w:rsidRPr="007D2E47">
              <w:rPr>
                <w:rStyle w:val="Hyperlink"/>
                <w:noProof/>
              </w:rPr>
              <w:t>8.4</w:t>
            </w:r>
            <w:r w:rsidR="00F406C7">
              <w:rPr>
                <w:rFonts w:asciiTheme="minorHAnsi" w:eastAsiaTheme="minorEastAsia" w:hAnsiTheme="minorHAnsi"/>
                <w:b w:val="0"/>
                <w:noProof/>
                <w:szCs w:val="22"/>
                <w:lang w:eastAsia="de-CH"/>
              </w:rPr>
              <w:tab/>
            </w:r>
            <w:r w:rsidR="00F406C7" w:rsidRPr="007D2E47">
              <w:rPr>
                <w:rStyle w:val="Hyperlink"/>
                <w:noProof/>
              </w:rPr>
              <w:t>Baukonstruktionen</w:t>
            </w:r>
            <w:r w:rsidR="00F406C7">
              <w:rPr>
                <w:noProof/>
                <w:webHidden/>
              </w:rPr>
              <w:tab/>
            </w:r>
            <w:r w:rsidR="00F406C7">
              <w:rPr>
                <w:noProof/>
                <w:webHidden/>
              </w:rPr>
              <w:fldChar w:fldCharType="begin"/>
            </w:r>
            <w:r w:rsidR="00F406C7">
              <w:rPr>
                <w:noProof/>
                <w:webHidden/>
              </w:rPr>
              <w:instrText xml:space="preserve"> PAGEREF _Toc423365982 \h </w:instrText>
            </w:r>
            <w:r w:rsidR="00F406C7">
              <w:rPr>
                <w:noProof/>
                <w:webHidden/>
              </w:rPr>
            </w:r>
            <w:r w:rsidR="00F406C7">
              <w:rPr>
                <w:noProof/>
                <w:webHidden/>
              </w:rPr>
              <w:fldChar w:fldCharType="separate"/>
            </w:r>
            <w:r>
              <w:rPr>
                <w:noProof/>
                <w:webHidden/>
              </w:rPr>
              <w:t>23</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83" w:history="1">
            <w:r w:rsidR="00F406C7" w:rsidRPr="007D2E47">
              <w:rPr>
                <w:rStyle w:val="Hyperlink"/>
                <w:noProof/>
              </w:rPr>
              <w:t>9</w:t>
            </w:r>
            <w:r w:rsidR="00F406C7">
              <w:rPr>
                <w:rFonts w:asciiTheme="minorHAnsi" w:eastAsiaTheme="minorEastAsia" w:hAnsiTheme="minorHAnsi"/>
                <w:b w:val="0"/>
                <w:noProof/>
                <w:sz w:val="22"/>
                <w:szCs w:val="22"/>
                <w:lang w:eastAsia="de-CH"/>
              </w:rPr>
              <w:tab/>
            </w:r>
            <w:r w:rsidR="00F406C7" w:rsidRPr="007D2E47">
              <w:rPr>
                <w:rStyle w:val="Hyperlink"/>
                <w:noProof/>
              </w:rPr>
              <w:t>Anlagebeschrieb</w:t>
            </w:r>
            <w:r w:rsidR="00F406C7">
              <w:rPr>
                <w:noProof/>
                <w:webHidden/>
              </w:rPr>
              <w:tab/>
            </w:r>
            <w:r w:rsidR="00F406C7">
              <w:rPr>
                <w:noProof/>
                <w:webHidden/>
              </w:rPr>
              <w:fldChar w:fldCharType="begin"/>
            </w:r>
            <w:r w:rsidR="00F406C7">
              <w:rPr>
                <w:noProof/>
                <w:webHidden/>
              </w:rPr>
              <w:instrText xml:space="preserve"> PAGEREF _Toc423365983 \h </w:instrText>
            </w:r>
            <w:r w:rsidR="00F406C7">
              <w:rPr>
                <w:noProof/>
                <w:webHidden/>
              </w:rPr>
            </w:r>
            <w:r w:rsidR="00F406C7">
              <w:rPr>
                <w:noProof/>
                <w:webHidden/>
              </w:rPr>
              <w:fldChar w:fldCharType="separate"/>
            </w:r>
            <w:r>
              <w:rPr>
                <w:noProof/>
                <w:webHidden/>
              </w:rPr>
              <w:t>24</w:t>
            </w:r>
            <w:r w:rsidR="00F406C7">
              <w:rPr>
                <w:noProof/>
                <w:webHidden/>
              </w:rPr>
              <w:fldChar w:fldCharType="end"/>
            </w:r>
          </w:hyperlink>
        </w:p>
        <w:p w:rsidR="00F406C7" w:rsidRDefault="00FF16E6">
          <w:pPr>
            <w:pStyle w:val="Verzeichnis1"/>
            <w:rPr>
              <w:rFonts w:asciiTheme="minorHAnsi" w:eastAsiaTheme="minorEastAsia" w:hAnsiTheme="minorHAnsi"/>
              <w:b w:val="0"/>
              <w:noProof/>
              <w:sz w:val="22"/>
              <w:szCs w:val="22"/>
              <w:lang w:eastAsia="de-CH"/>
            </w:rPr>
          </w:pPr>
          <w:hyperlink w:anchor="_Toc423365984" w:history="1">
            <w:r w:rsidR="00F406C7" w:rsidRPr="007D2E47">
              <w:rPr>
                <w:rStyle w:val="Hyperlink"/>
                <w:noProof/>
              </w:rPr>
              <w:t>10</w:t>
            </w:r>
            <w:r w:rsidR="00F406C7">
              <w:rPr>
                <w:rFonts w:asciiTheme="minorHAnsi" w:eastAsiaTheme="minorEastAsia" w:hAnsiTheme="minorHAnsi"/>
                <w:b w:val="0"/>
                <w:noProof/>
                <w:sz w:val="22"/>
                <w:szCs w:val="22"/>
                <w:lang w:eastAsia="de-CH"/>
              </w:rPr>
              <w:tab/>
            </w:r>
            <w:r w:rsidR="00F406C7" w:rsidRPr="007D2E47">
              <w:rPr>
                <w:rStyle w:val="Hyperlink"/>
                <w:noProof/>
              </w:rPr>
              <w:t>Prinzipschemata</w:t>
            </w:r>
            <w:r w:rsidR="00F406C7">
              <w:rPr>
                <w:noProof/>
                <w:webHidden/>
              </w:rPr>
              <w:tab/>
            </w:r>
            <w:r w:rsidR="00F406C7">
              <w:rPr>
                <w:noProof/>
                <w:webHidden/>
              </w:rPr>
              <w:fldChar w:fldCharType="begin"/>
            </w:r>
            <w:r w:rsidR="00F406C7">
              <w:rPr>
                <w:noProof/>
                <w:webHidden/>
              </w:rPr>
              <w:instrText xml:space="preserve"> PAGEREF _Toc423365984 \h </w:instrText>
            </w:r>
            <w:r w:rsidR="00F406C7">
              <w:rPr>
                <w:noProof/>
                <w:webHidden/>
              </w:rPr>
            </w:r>
            <w:r w:rsidR="00F406C7">
              <w:rPr>
                <w:noProof/>
                <w:webHidden/>
              </w:rPr>
              <w:fldChar w:fldCharType="separate"/>
            </w:r>
            <w:r>
              <w:rPr>
                <w:noProof/>
                <w:webHidden/>
              </w:rPr>
              <w:t>25</w:t>
            </w:r>
            <w:r w:rsidR="00F406C7">
              <w:rPr>
                <w:noProof/>
                <w:webHidden/>
              </w:rPr>
              <w:fldChar w:fldCharType="end"/>
            </w:r>
          </w:hyperlink>
        </w:p>
        <w:p w:rsidR="00E87AF1" w:rsidRDefault="00E87AF1">
          <w:r>
            <w:rPr>
              <w:b/>
              <w:bCs/>
              <w:lang w:val="de-DE"/>
            </w:rPr>
            <w:fldChar w:fldCharType="end"/>
          </w:r>
        </w:p>
      </w:sdtContent>
    </w:sdt>
    <w:p w:rsidR="00E32130" w:rsidRDefault="00E32130">
      <w:pPr>
        <w:widowControl/>
      </w:pPr>
      <w:r>
        <w:br w:type="page"/>
      </w:r>
      <w:bookmarkStart w:id="0" w:name="_GoBack"/>
      <w:bookmarkEnd w:id="0"/>
    </w:p>
    <w:p w:rsidR="00E32130" w:rsidRPr="00DA7F87" w:rsidRDefault="00E32130" w:rsidP="00DA7F87">
      <w:pPr>
        <w:pStyle w:val="berschrift1"/>
      </w:pPr>
      <w:bookmarkStart w:id="1" w:name="_Toc423365954"/>
      <w:r w:rsidRPr="00DA7F87">
        <w:lastRenderedPageBreak/>
        <w:t>Planungsleistungen des Projektverfassers und des Unternehmers (Schnittstellenbereinigung)</w:t>
      </w:r>
      <w:bookmarkEnd w:id="1"/>
    </w:p>
    <w:p w:rsidR="00E32130" w:rsidRPr="009660B6" w:rsidRDefault="00E32130" w:rsidP="00511057">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sidR="009660B6">
        <w:rPr>
          <w:noProof/>
          <w:color w:val="0070C0"/>
          <w:szCs w:val="24"/>
        </w:rPr>
        <w:t>:</w:t>
      </w:r>
      <w:r w:rsidR="009660B6" w:rsidRPr="009660B6">
        <w:rPr>
          <w:noProof/>
          <w:color w:val="0070C0"/>
          <w:szCs w:val="24"/>
        </w:rPr>
        <w:t xml:space="preserve"> Bei anderer Vereinbarung mit dem BBL anpassen</w:t>
      </w:r>
    </w:p>
    <w:p w:rsidR="009660B6" w:rsidRDefault="009660B6" w:rsidP="009660B6">
      <w:pPr>
        <w:tabs>
          <w:tab w:val="left" w:pos="567"/>
          <w:tab w:val="left" w:pos="4536"/>
        </w:tabs>
        <w:spacing w:after="120"/>
        <w:rPr>
          <w:b/>
          <w:noProof/>
        </w:rPr>
      </w:pPr>
    </w:p>
    <w:p w:rsidR="00E32130" w:rsidRPr="0040428D" w:rsidRDefault="00E32130" w:rsidP="009660B6">
      <w:pPr>
        <w:tabs>
          <w:tab w:val="left" w:pos="567"/>
          <w:tab w:val="left" w:pos="4536"/>
        </w:tabs>
        <w:spacing w:after="120"/>
        <w:rPr>
          <w:b/>
          <w:noProof/>
        </w:rPr>
      </w:pPr>
      <w:r w:rsidRPr="0040428D">
        <w:rPr>
          <w:b/>
          <w:noProof/>
        </w:rPr>
        <w:t>Projektverfasser</w:t>
      </w:r>
    </w:p>
    <w:p w:rsidR="00965075" w:rsidRPr="00E32130" w:rsidRDefault="00965075" w:rsidP="00965075">
      <w:pPr>
        <w:tabs>
          <w:tab w:val="left" w:pos="426"/>
          <w:tab w:val="left" w:pos="4536"/>
        </w:tabs>
        <w:spacing w:after="40"/>
        <w:rPr>
          <w:noProof/>
        </w:rPr>
      </w:pPr>
      <w:r w:rsidRPr="00E32130">
        <w:rPr>
          <w:noProof/>
        </w:rPr>
        <w:t xml:space="preserve">Der Ingenieur erbringt alle Arbeiten gemäss SIA-Honorarordnung </w:t>
      </w:r>
      <w:r>
        <w:rPr>
          <w:noProof/>
        </w:rPr>
        <w:t>108 und 108/1, Teillei</w:t>
      </w:r>
      <w:r w:rsidRPr="00E32130">
        <w:rPr>
          <w:noProof/>
        </w:rPr>
        <w:t xml:space="preserve">stung 1 bis 15 (gilt auch für </w:t>
      </w:r>
      <w:r w:rsidR="0021640C" w:rsidRPr="0021640C">
        <w:rPr>
          <w:noProof/>
        </w:rPr>
        <w:t>SIA 112 Leistungsmodell</w:t>
      </w:r>
      <w:r w:rsidRPr="00E32130">
        <w:rPr>
          <w:noProof/>
        </w:rPr>
        <w:t xml:space="preserve">), im speziellen Phasen </w:t>
      </w:r>
      <w:r w:rsidRPr="00DA1028">
        <w:rPr>
          <w:rFonts w:cs="Arial"/>
        </w:rPr>
        <w:t>31, 32, 41 sowie 51 - 53</w:t>
      </w:r>
      <w:r w:rsidRPr="00E32130">
        <w:rPr>
          <w:noProof/>
        </w:rPr>
        <w:t>:</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Pr>
          <w:noProof/>
        </w:rPr>
        <w:tab/>
      </w:r>
      <w:r w:rsidRPr="006A7D59">
        <w:rPr>
          <w:noProof/>
        </w:rPr>
        <w:t>Ausschreibungen, Offertvergleich, Vergabeantrag</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Ausführungspläne und Schemata</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Aussparungspläne, Sockel- und Montagepläne, soweit erforderlich</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Mitwirkung bei der Koordination</w:t>
      </w:r>
    </w:p>
    <w:p w:rsidR="00965075" w:rsidRPr="006A7D59" w:rsidRDefault="00965075" w:rsidP="0021640C">
      <w:pPr>
        <w:pStyle w:val="Listenabsatz"/>
        <w:numPr>
          <w:ilvl w:val="0"/>
          <w:numId w:val="11"/>
        </w:numPr>
        <w:tabs>
          <w:tab w:val="left" w:pos="426"/>
          <w:tab w:val="left" w:pos="4536"/>
        </w:tabs>
        <w:ind w:left="425" w:hanging="425"/>
        <w:contextualSpacing w:val="0"/>
        <w:rPr>
          <w:noProof/>
        </w:rPr>
      </w:pPr>
      <w:r w:rsidRPr="006A7D59">
        <w:rPr>
          <w:noProof/>
        </w:rPr>
        <w:tab/>
      </w:r>
      <w:r w:rsidR="0021640C" w:rsidRPr="0021640C">
        <w:rPr>
          <w:noProof/>
        </w:rPr>
        <w:t>Revisionspläne auf der Grundlage vom Unternehmer korrigierter Ausführungspläne</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Einholung von Bewilligungen und Schriftverkehr mit den Behörden</w:t>
      </w:r>
      <w:r w:rsidRPr="006A7D59">
        <w:rPr>
          <w:noProof/>
        </w:rPr>
        <w:tab/>
      </w:r>
      <w:r w:rsidRPr="006A7D59">
        <w:rPr>
          <w:noProof/>
        </w:rPr>
        <w:br/>
      </w:r>
      <w:r w:rsidRPr="006A7D59">
        <w:rPr>
          <w:noProof/>
        </w:rPr>
        <w:tab/>
        <w:t xml:space="preserve"> (z.B. ESTI, EVU, Netzbetreiberinnen)</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Durchführung von Bemusterungen</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Allgemeine örtliche Fachbauleitung</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Auftragserteilung an das unabhängige Kontrollorgan</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Abnahme des Werkes vom Unternehmer</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 xml:space="preserve">Mündliche Betriebsinstruktion </w:t>
      </w:r>
      <w:r w:rsidRPr="006A7D59">
        <w:rPr>
          <w:noProof/>
        </w:rPr>
        <w:tab/>
        <w:t>(Federführung)</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 xml:space="preserve">Schriftliche Betriebsinstruktion </w:t>
      </w:r>
      <w:r w:rsidRPr="006A7D59">
        <w:rPr>
          <w:noProof/>
        </w:rPr>
        <w:tab/>
        <w:t>(Federführung)</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Bauwerksakten in dreifacher Ausführung</w:t>
      </w:r>
      <w:r w:rsidRPr="006A7D59">
        <w:rPr>
          <w:noProof/>
        </w:rPr>
        <w:tab/>
        <w:t>(Federführung)</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Wartungs- und Bedienungskonzept soweit erforderlich</w:t>
      </w:r>
    </w:p>
    <w:p w:rsidR="00965075" w:rsidRPr="006A7D59" w:rsidRDefault="00965075" w:rsidP="00965075">
      <w:pPr>
        <w:pStyle w:val="Listenabsatz"/>
        <w:numPr>
          <w:ilvl w:val="0"/>
          <w:numId w:val="11"/>
        </w:numPr>
        <w:tabs>
          <w:tab w:val="left" w:pos="426"/>
          <w:tab w:val="left" w:pos="4536"/>
        </w:tabs>
        <w:ind w:left="425" w:hanging="425"/>
        <w:contextualSpacing w:val="0"/>
        <w:rPr>
          <w:noProof/>
        </w:rPr>
      </w:pPr>
      <w:r w:rsidRPr="006A7D59">
        <w:rPr>
          <w:noProof/>
        </w:rPr>
        <w:tab/>
        <w:t>Kenndaten</w:t>
      </w:r>
    </w:p>
    <w:p w:rsidR="006A7D59" w:rsidRPr="00DA1028" w:rsidRDefault="006A7D59" w:rsidP="006A7D59">
      <w:pPr>
        <w:tabs>
          <w:tab w:val="left" w:pos="567"/>
          <w:tab w:val="left" w:pos="709"/>
          <w:tab w:val="left" w:pos="4536"/>
        </w:tabs>
        <w:ind w:left="567" w:hanging="567"/>
        <w:jc w:val="both"/>
        <w:rPr>
          <w:rFonts w:cs="Arial"/>
        </w:rPr>
      </w:pPr>
    </w:p>
    <w:p w:rsidR="00E32130" w:rsidRPr="0040428D" w:rsidRDefault="00E32130" w:rsidP="009660B6">
      <w:pPr>
        <w:tabs>
          <w:tab w:val="left" w:pos="567"/>
          <w:tab w:val="left" w:pos="4536"/>
        </w:tabs>
        <w:spacing w:after="120"/>
        <w:rPr>
          <w:b/>
          <w:noProof/>
        </w:rPr>
      </w:pPr>
      <w:r w:rsidRPr="0040428D">
        <w:rPr>
          <w:b/>
          <w:noProof/>
        </w:rPr>
        <w:t>Unternehmer</w:t>
      </w:r>
    </w:p>
    <w:p w:rsidR="006A7D59" w:rsidRPr="006A7D59" w:rsidRDefault="006A7D59" w:rsidP="006A7D59">
      <w:pPr>
        <w:pStyle w:val="Listenabsatz"/>
        <w:numPr>
          <w:ilvl w:val="0"/>
          <w:numId w:val="11"/>
        </w:numPr>
        <w:tabs>
          <w:tab w:val="left" w:pos="426"/>
          <w:tab w:val="left" w:pos="4536"/>
        </w:tabs>
        <w:ind w:left="425" w:hanging="425"/>
        <w:contextualSpacing w:val="0"/>
        <w:rPr>
          <w:noProof/>
        </w:rPr>
      </w:pPr>
      <w:r w:rsidRPr="006A7D59">
        <w:rPr>
          <w:noProof/>
        </w:rPr>
        <w:tab/>
        <w:t>Korrekturen in Ausführungsplänen</w:t>
      </w:r>
    </w:p>
    <w:p w:rsidR="006A7D59" w:rsidRPr="006A7D59" w:rsidRDefault="006A7D59" w:rsidP="006A7D59">
      <w:pPr>
        <w:pStyle w:val="Listenabsatz"/>
        <w:numPr>
          <w:ilvl w:val="0"/>
          <w:numId w:val="11"/>
        </w:numPr>
        <w:tabs>
          <w:tab w:val="left" w:pos="426"/>
          <w:tab w:val="left" w:pos="4536"/>
        </w:tabs>
        <w:ind w:left="425" w:hanging="425"/>
        <w:contextualSpacing w:val="0"/>
        <w:rPr>
          <w:noProof/>
        </w:rPr>
      </w:pPr>
      <w:r w:rsidRPr="006A7D59">
        <w:rPr>
          <w:noProof/>
        </w:rPr>
        <w:tab/>
        <w:t>Montage- und Werkstattpläne auf der Basis der Ausführungspläne, inkl. Detailpläne</w:t>
      </w:r>
    </w:p>
    <w:p w:rsidR="006A7D59" w:rsidRPr="006A7D59" w:rsidRDefault="006A7D59" w:rsidP="006A7D59">
      <w:pPr>
        <w:pStyle w:val="Listenabsatz"/>
        <w:numPr>
          <w:ilvl w:val="0"/>
          <w:numId w:val="11"/>
        </w:numPr>
        <w:tabs>
          <w:tab w:val="left" w:pos="426"/>
          <w:tab w:val="left" w:pos="4536"/>
        </w:tabs>
        <w:ind w:left="425" w:hanging="425"/>
        <w:contextualSpacing w:val="0"/>
        <w:rPr>
          <w:noProof/>
        </w:rPr>
      </w:pPr>
      <w:r w:rsidRPr="006A7D59">
        <w:rPr>
          <w:noProof/>
        </w:rPr>
        <w:tab/>
        <w:t>eigene Elektro-Schemata; evtl. auf Datenträger</w:t>
      </w:r>
    </w:p>
    <w:p w:rsidR="006A7D59" w:rsidRPr="006A7D59" w:rsidRDefault="006A7D59" w:rsidP="006A7D59">
      <w:pPr>
        <w:pStyle w:val="Listenabsatz"/>
        <w:numPr>
          <w:ilvl w:val="0"/>
          <w:numId w:val="11"/>
        </w:numPr>
        <w:tabs>
          <w:tab w:val="left" w:pos="426"/>
          <w:tab w:val="left" w:pos="4536"/>
        </w:tabs>
        <w:ind w:left="425" w:hanging="425"/>
        <w:contextualSpacing w:val="0"/>
        <w:rPr>
          <w:noProof/>
        </w:rPr>
      </w:pPr>
      <w:r w:rsidRPr="006A7D59">
        <w:rPr>
          <w:noProof/>
        </w:rPr>
        <w:tab/>
        <w:t>Detailangaben an andere Unternehmer, z.B. für Aussparungen, Durchbrüche usw.</w:t>
      </w:r>
    </w:p>
    <w:p w:rsidR="006A7D59" w:rsidRPr="006A7D59" w:rsidRDefault="006A7D59" w:rsidP="006A7D59">
      <w:pPr>
        <w:pStyle w:val="Listenabsatz"/>
        <w:numPr>
          <w:ilvl w:val="0"/>
          <w:numId w:val="11"/>
        </w:numPr>
        <w:tabs>
          <w:tab w:val="left" w:pos="426"/>
          <w:tab w:val="left" w:pos="4536"/>
        </w:tabs>
        <w:ind w:left="425" w:hanging="425"/>
        <w:contextualSpacing w:val="0"/>
        <w:rPr>
          <w:noProof/>
        </w:rPr>
      </w:pPr>
      <w:r w:rsidRPr="006A7D59">
        <w:rPr>
          <w:noProof/>
        </w:rPr>
        <w:tab/>
        <w:t xml:space="preserve">Mündliche Betriebsinstruktion </w:t>
      </w:r>
      <w:r w:rsidRPr="006A7D59">
        <w:rPr>
          <w:noProof/>
        </w:rPr>
        <w:tab/>
        <w:t>(Mitarbeit)</w:t>
      </w:r>
    </w:p>
    <w:p w:rsidR="006A7D59" w:rsidRPr="006A7D59" w:rsidRDefault="006A7D59" w:rsidP="006A7D59">
      <w:pPr>
        <w:pStyle w:val="Listenabsatz"/>
        <w:numPr>
          <w:ilvl w:val="0"/>
          <w:numId w:val="11"/>
        </w:numPr>
        <w:tabs>
          <w:tab w:val="left" w:pos="426"/>
          <w:tab w:val="left" w:pos="4536"/>
        </w:tabs>
        <w:ind w:left="425" w:hanging="425"/>
        <w:contextualSpacing w:val="0"/>
        <w:rPr>
          <w:noProof/>
        </w:rPr>
      </w:pPr>
      <w:r w:rsidRPr="006A7D59">
        <w:rPr>
          <w:noProof/>
        </w:rPr>
        <w:tab/>
        <w:t xml:space="preserve">Schriftliche Betriebsinstruktion </w:t>
      </w:r>
      <w:r w:rsidRPr="006A7D59">
        <w:rPr>
          <w:noProof/>
        </w:rPr>
        <w:tab/>
        <w:t>(Mitarbeit soweit erforderlich)</w:t>
      </w:r>
    </w:p>
    <w:p w:rsidR="00E32130" w:rsidRPr="009660B6" w:rsidRDefault="009660B6" w:rsidP="001D2B86">
      <w:pPr>
        <w:pStyle w:val="Listenabsatz"/>
        <w:numPr>
          <w:ilvl w:val="0"/>
          <w:numId w:val="11"/>
        </w:numPr>
        <w:tabs>
          <w:tab w:val="left" w:pos="426"/>
          <w:tab w:val="left" w:pos="4536"/>
        </w:tabs>
        <w:ind w:left="425" w:hanging="425"/>
        <w:contextualSpacing w:val="0"/>
        <w:rPr>
          <w:noProof/>
        </w:rPr>
      </w:pPr>
      <w:r>
        <w:rPr>
          <w:noProof/>
        </w:rPr>
        <w:tab/>
      </w:r>
      <w:r w:rsidR="00E32130" w:rsidRPr="009660B6">
        <w:rPr>
          <w:noProof/>
        </w:rPr>
        <w:t>Leihweise Abgabe der Ausführungspläne mit Korrekturen an den Projektverfasser zwecks Erstellung der Revisionspläne</w:t>
      </w:r>
    </w:p>
    <w:p w:rsidR="00E32130" w:rsidRPr="0040428D" w:rsidRDefault="00E32130" w:rsidP="00E32130">
      <w:pPr>
        <w:tabs>
          <w:tab w:val="left" w:pos="567"/>
          <w:tab w:val="left" w:pos="709"/>
          <w:tab w:val="left" w:pos="4536"/>
        </w:tabs>
        <w:ind w:left="709" w:hanging="709"/>
        <w:jc w:val="both"/>
        <w:rPr>
          <w:noProof/>
          <w:sz w:val="20"/>
        </w:rPr>
      </w:pPr>
    </w:p>
    <w:p w:rsidR="00E32130" w:rsidRPr="0040428D" w:rsidRDefault="00E32130" w:rsidP="009660B6">
      <w:pPr>
        <w:tabs>
          <w:tab w:val="left" w:pos="567"/>
          <w:tab w:val="left" w:pos="4536"/>
        </w:tabs>
        <w:spacing w:after="120"/>
        <w:rPr>
          <w:b/>
          <w:noProof/>
        </w:rPr>
      </w:pPr>
      <w:r w:rsidRPr="0040428D">
        <w:rPr>
          <w:b/>
          <w:noProof/>
        </w:rPr>
        <w:t>Abnahme</w:t>
      </w:r>
    </w:p>
    <w:p w:rsidR="00E32130" w:rsidRPr="009660B6" w:rsidRDefault="00E32130" w:rsidP="0081447A">
      <w:pPr>
        <w:tabs>
          <w:tab w:val="left" w:pos="567"/>
          <w:tab w:val="left" w:pos="709"/>
          <w:tab w:val="left" w:pos="7371"/>
        </w:tabs>
        <w:spacing w:before="60" w:after="120"/>
        <w:rPr>
          <w:noProof/>
        </w:rPr>
      </w:pPr>
      <w:r w:rsidRPr="009660B6">
        <w:rPr>
          <w:noProof/>
        </w:rPr>
        <w:t>Es müssen folgende Unterlagen mitgebracht werden:</w:t>
      </w:r>
      <w:r w:rsidRPr="009660B6">
        <w:rPr>
          <w:noProof/>
        </w:rPr>
        <w:tab/>
        <w:t>Erstellt durch:</w:t>
      </w:r>
    </w:p>
    <w:p w:rsidR="006A7D59" w:rsidRPr="00DA1028" w:rsidRDefault="006A7D59" w:rsidP="006A7D59">
      <w:pPr>
        <w:tabs>
          <w:tab w:val="left" w:pos="567"/>
          <w:tab w:val="left" w:pos="709"/>
          <w:tab w:val="left" w:pos="7371"/>
        </w:tabs>
        <w:ind w:left="709" w:hanging="709"/>
        <w:rPr>
          <w:rFonts w:cs="Arial"/>
        </w:rPr>
      </w:pPr>
      <w:r w:rsidRPr="00DA1028">
        <w:rPr>
          <w:rFonts w:cs="Arial"/>
        </w:rPr>
        <w:tab/>
        <w:t>-</w:t>
      </w:r>
      <w:r w:rsidRPr="00DA1028">
        <w:rPr>
          <w:rFonts w:cs="Arial"/>
        </w:rPr>
        <w:tab/>
        <w:t>eine Serie Revisionspläne</w:t>
      </w:r>
      <w:r w:rsidRPr="00DA1028">
        <w:rPr>
          <w:rFonts w:cs="Arial"/>
        </w:rPr>
        <w:tab/>
        <w:t>Projektverfasser</w:t>
      </w:r>
    </w:p>
    <w:p w:rsidR="006A7D59" w:rsidRPr="000975A4" w:rsidRDefault="006A7D59" w:rsidP="006A7D59">
      <w:pPr>
        <w:tabs>
          <w:tab w:val="left" w:pos="567"/>
          <w:tab w:val="left" w:pos="709"/>
          <w:tab w:val="left" w:pos="7371"/>
        </w:tabs>
        <w:ind w:left="709" w:hanging="709"/>
        <w:rPr>
          <w:rFonts w:cs="Arial"/>
          <w:color w:val="000000" w:themeColor="text1"/>
        </w:rPr>
      </w:pPr>
      <w:r w:rsidRPr="000975A4">
        <w:rPr>
          <w:rFonts w:cs="Arial"/>
          <w:color w:val="000000" w:themeColor="text1"/>
        </w:rPr>
        <w:tab/>
        <w:t>-</w:t>
      </w:r>
      <w:r w:rsidRPr="000975A4">
        <w:rPr>
          <w:rFonts w:cs="Arial"/>
          <w:color w:val="000000" w:themeColor="text1"/>
        </w:rPr>
        <w:tab/>
        <w:t>Betriebsinstruktionen und Wartungsvorschriften, 1-fach</w:t>
      </w:r>
      <w:r w:rsidRPr="000975A4">
        <w:rPr>
          <w:rFonts w:cs="Arial"/>
          <w:color w:val="000000" w:themeColor="text1"/>
        </w:rPr>
        <w:tab/>
        <w:t>Unternehmer</w:t>
      </w:r>
    </w:p>
    <w:p w:rsidR="006A7D59" w:rsidRPr="000975A4" w:rsidRDefault="006A7D59" w:rsidP="006A7D59">
      <w:pPr>
        <w:tabs>
          <w:tab w:val="left" w:pos="567"/>
          <w:tab w:val="left" w:pos="709"/>
          <w:tab w:val="left" w:pos="7371"/>
        </w:tabs>
        <w:ind w:left="709" w:hanging="709"/>
        <w:rPr>
          <w:rFonts w:cs="Arial"/>
          <w:color w:val="000000" w:themeColor="text1"/>
        </w:rPr>
      </w:pPr>
      <w:r w:rsidRPr="000975A4">
        <w:rPr>
          <w:rFonts w:cs="Arial"/>
          <w:color w:val="000000" w:themeColor="text1"/>
        </w:rPr>
        <w:tab/>
        <w:t>-</w:t>
      </w:r>
      <w:r w:rsidRPr="000975A4">
        <w:rPr>
          <w:rFonts w:cs="Arial"/>
          <w:color w:val="000000" w:themeColor="text1"/>
        </w:rPr>
        <w:tab/>
      </w:r>
      <w:r w:rsidRPr="00DA1028">
        <w:rPr>
          <w:rFonts w:cs="Arial"/>
        </w:rPr>
        <w:t>Elektr</w:t>
      </w:r>
      <w:r>
        <w:rPr>
          <w:rFonts w:cs="Arial"/>
        </w:rPr>
        <w:t>o-</w:t>
      </w:r>
      <w:r w:rsidRPr="00DA1028">
        <w:rPr>
          <w:rFonts w:cs="Arial"/>
        </w:rPr>
        <w:t>Schemata</w:t>
      </w:r>
      <w:r w:rsidRPr="000975A4" w:rsidDel="00C879BA">
        <w:rPr>
          <w:rFonts w:cs="Arial"/>
          <w:color w:val="000000" w:themeColor="text1"/>
        </w:rPr>
        <w:t xml:space="preserve"> </w:t>
      </w:r>
      <w:r w:rsidRPr="000975A4">
        <w:rPr>
          <w:rFonts w:cs="Arial"/>
          <w:color w:val="000000" w:themeColor="text1"/>
        </w:rPr>
        <w:t>(bereinigt mit andern Fachbereichen), 1-fach</w:t>
      </w:r>
      <w:r w:rsidRPr="000975A4">
        <w:rPr>
          <w:rFonts w:cs="Arial"/>
          <w:color w:val="000000" w:themeColor="text1"/>
        </w:rPr>
        <w:tab/>
        <w:t>Unternehmer</w:t>
      </w:r>
    </w:p>
    <w:p w:rsidR="006A7D59" w:rsidRPr="000975A4" w:rsidRDefault="006A7D59" w:rsidP="006A7D59">
      <w:pPr>
        <w:tabs>
          <w:tab w:val="left" w:pos="567"/>
          <w:tab w:val="left" w:pos="709"/>
          <w:tab w:val="left" w:pos="7371"/>
        </w:tabs>
        <w:ind w:left="709" w:hanging="709"/>
        <w:rPr>
          <w:rFonts w:cs="Arial"/>
          <w:color w:val="000000" w:themeColor="text1"/>
        </w:rPr>
      </w:pPr>
      <w:r w:rsidRPr="000975A4">
        <w:rPr>
          <w:rFonts w:cs="Arial"/>
          <w:color w:val="000000" w:themeColor="text1"/>
        </w:rPr>
        <w:tab/>
        <w:t>-</w:t>
      </w:r>
      <w:r w:rsidRPr="000975A4">
        <w:rPr>
          <w:rFonts w:cs="Arial"/>
          <w:color w:val="000000" w:themeColor="text1"/>
        </w:rPr>
        <w:tab/>
        <w:t>Prüfprotokolle "Vorprüfungen "</w:t>
      </w:r>
      <w:r w:rsidRPr="000975A4">
        <w:rPr>
          <w:rFonts w:cs="Arial"/>
          <w:color w:val="000000" w:themeColor="text1"/>
        </w:rPr>
        <w:tab/>
        <w:t>Projektverfasser</w:t>
      </w:r>
    </w:p>
    <w:p w:rsidR="006A7D59" w:rsidRPr="000975A4" w:rsidRDefault="006A7D59" w:rsidP="006A7D59">
      <w:pPr>
        <w:tabs>
          <w:tab w:val="left" w:pos="567"/>
          <w:tab w:val="left" w:pos="709"/>
          <w:tab w:val="left" w:pos="7371"/>
        </w:tabs>
        <w:ind w:left="709" w:hanging="709"/>
        <w:rPr>
          <w:rFonts w:cs="Arial"/>
          <w:color w:val="000000" w:themeColor="text1"/>
        </w:rPr>
      </w:pPr>
      <w:r w:rsidRPr="000975A4">
        <w:rPr>
          <w:rFonts w:cs="Arial"/>
          <w:color w:val="000000" w:themeColor="text1"/>
        </w:rPr>
        <w:tab/>
        <w:t>-</w:t>
      </w:r>
      <w:r w:rsidRPr="000975A4">
        <w:rPr>
          <w:rFonts w:cs="Arial"/>
          <w:color w:val="000000" w:themeColor="text1"/>
        </w:rPr>
        <w:tab/>
        <w:t>Elektro-Installateur: Sicherheitsnachweis, Messprotokolle</w:t>
      </w:r>
      <w:r w:rsidRPr="000975A4">
        <w:rPr>
          <w:rFonts w:cs="Arial"/>
          <w:color w:val="000000" w:themeColor="text1"/>
        </w:rPr>
        <w:tab/>
        <w:t>Unternehmer</w:t>
      </w:r>
    </w:p>
    <w:p w:rsidR="006A7D59" w:rsidRPr="000975A4" w:rsidRDefault="006A7D59" w:rsidP="006A7D59">
      <w:pPr>
        <w:tabs>
          <w:tab w:val="left" w:pos="567"/>
          <w:tab w:val="left" w:pos="709"/>
          <w:tab w:val="left" w:pos="7371"/>
        </w:tabs>
        <w:ind w:left="709" w:hanging="709"/>
        <w:rPr>
          <w:rFonts w:cs="Arial"/>
          <w:color w:val="000000" w:themeColor="text1"/>
        </w:rPr>
      </w:pPr>
      <w:r w:rsidRPr="000975A4">
        <w:rPr>
          <w:rFonts w:cs="Arial"/>
          <w:color w:val="000000" w:themeColor="text1"/>
        </w:rPr>
        <w:tab/>
        <w:t>-</w:t>
      </w:r>
      <w:r w:rsidRPr="000975A4">
        <w:rPr>
          <w:rFonts w:cs="Arial"/>
          <w:color w:val="000000" w:themeColor="text1"/>
        </w:rPr>
        <w:tab/>
        <w:t xml:space="preserve">UKV: Messprotokolle und </w:t>
      </w:r>
      <w:proofErr w:type="gramStart"/>
      <w:r w:rsidRPr="000975A4">
        <w:rPr>
          <w:rFonts w:cs="Arial"/>
          <w:color w:val="000000" w:themeColor="text1"/>
        </w:rPr>
        <w:t>Zertifikate ”</w:t>
      </w:r>
      <w:proofErr w:type="spellStart"/>
      <w:proofErr w:type="gramEnd"/>
      <w:r w:rsidRPr="000975A4">
        <w:rPr>
          <w:rFonts w:cs="Arial"/>
          <w:color w:val="000000" w:themeColor="text1"/>
        </w:rPr>
        <w:t>Verification</w:t>
      </w:r>
      <w:proofErr w:type="spellEnd"/>
      <w:r w:rsidRPr="000975A4">
        <w:rPr>
          <w:rFonts w:cs="Arial"/>
          <w:color w:val="000000" w:themeColor="text1"/>
        </w:rPr>
        <w:t xml:space="preserve"> </w:t>
      </w:r>
      <w:proofErr w:type="spellStart"/>
      <w:r w:rsidRPr="000975A4">
        <w:rPr>
          <w:rFonts w:cs="Arial"/>
          <w:color w:val="000000" w:themeColor="text1"/>
        </w:rPr>
        <w:t>of</w:t>
      </w:r>
      <w:proofErr w:type="spellEnd"/>
      <w:r w:rsidRPr="000975A4">
        <w:rPr>
          <w:rFonts w:cs="Arial"/>
          <w:color w:val="000000" w:themeColor="text1"/>
        </w:rPr>
        <w:t xml:space="preserve"> </w:t>
      </w:r>
      <w:proofErr w:type="spellStart"/>
      <w:r w:rsidRPr="000975A4">
        <w:rPr>
          <w:rFonts w:cs="Arial"/>
          <w:color w:val="000000" w:themeColor="text1"/>
        </w:rPr>
        <w:t>Conformity</w:t>
      </w:r>
      <w:proofErr w:type="spellEnd"/>
      <w:r w:rsidRPr="000975A4">
        <w:rPr>
          <w:rFonts w:cs="Arial"/>
          <w:color w:val="000000" w:themeColor="text1"/>
        </w:rPr>
        <w:t>”</w:t>
      </w:r>
      <w:r w:rsidRPr="000975A4">
        <w:rPr>
          <w:rFonts w:cs="Arial"/>
          <w:color w:val="000000" w:themeColor="text1"/>
        </w:rPr>
        <w:br/>
        <w:t xml:space="preserve">für sämtliche Kommunikationsverbindungen und </w:t>
      </w:r>
      <w:r w:rsidRPr="000975A4">
        <w:rPr>
          <w:rFonts w:cs="Arial"/>
          <w:color w:val="000000" w:themeColor="text1"/>
        </w:rPr>
        <w:br/>
        <w:t xml:space="preserve">verwendete Materialien </w:t>
      </w:r>
      <w:r w:rsidRPr="000975A4">
        <w:rPr>
          <w:rFonts w:cs="Arial"/>
          <w:color w:val="000000" w:themeColor="text1"/>
        </w:rPr>
        <w:tab/>
        <w:t>Unternehmer</w:t>
      </w:r>
    </w:p>
    <w:p w:rsidR="006A7D59" w:rsidRPr="000975A4" w:rsidRDefault="006A7D59" w:rsidP="006A7D59">
      <w:pPr>
        <w:tabs>
          <w:tab w:val="left" w:pos="567"/>
          <w:tab w:val="left" w:pos="709"/>
          <w:tab w:val="left" w:pos="7371"/>
        </w:tabs>
        <w:ind w:left="709" w:hanging="709"/>
        <w:rPr>
          <w:rFonts w:cs="Arial"/>
          <w:color w:val="000000" w:themeColor="text1"/>
        </w:rPr>
      </w:pPr>
      <w:r w:rsidRPr="000975A4">
        <w:rPr>
          <w:rFonts w:cs="Arial"/>
          <w:color w:val="000000" w:themeColor="text1"/>
        </w:rPr>
        <w:tab/>
        <w:t>-</w:t>
      </w:r>
      <w:r w:rsidRPr="000975A4">
        <w:rPr>
          <w:rFonts w:cs="Arial"/>
          <w:color w:val="000000" w:themeColor="text1"/>
        </w:rPr>
        <w:tab/>
        <w:t>Abnahme durch unabhängiges Kontrollorgan</w:t>
      </w:r>
      <w:r w:rsidRPr="000975A4">
        <w:rPr>
          <w:rFonts w:cs="Arial"/>
          <w:color w:val="000000" w:themeColor="text1"/>
        </w:rPr>
        <w:tab/>
        <w:t>Bauseits</w:t>
      </w:r>
    </w:p>
    <w:p w:rsidR="006A7D59" w:rsidRPr="000975A4" w:rsidRDefault="006A7D59" w:rsidP="006A7D59">
      <w:pPr>
        <w:tabs>
          <w:tab w:val="left" w:pos="567"/>
          <w:tab w:val="left" w:pos="709"/>
          <w:tab w:val="left" w:pos="7371"/>
        </w:tabs>
        <w:ind w:left="709" w:hanging="709"/>
        <w:rPr>
          <w:rFonts w:cs="Arial"/>
          <w:color w:val="000000" w:themeColor="text1"/>
        </w:rPr>
      </w:pPr>
      <w:r w:rsidRPr="000975A4">
        <w:rPr>
          <w:rFonts w:cs="Arial"/>
          <w:color w:val="000000" w:themeColor="text1"/>
        </w:rPr>
        <w:tab/>
        <w:t>-</w:t>
      </w:r>
      <w:r w:rsidRPr="000975A4">
        <w:rPr>
          <w:rFonts w:cs="Arial"/>
          <w:color w:val="000000" w:themeColor="text1"/>
        </w:rPr>
        <w:tab/>
        <w:t>Schaltgeräte:</w:t>
      </w:r>
      <w:r w:rsidRPr="000975A4">
        <w:rPr>
          <w:color w:val="000000" w:themeColor="text1"/>
        </w:rPr>
        <w:t xml:space="preserve"> </w:t>
      </w:r>
      <w:r w:rsidRPr="000975A4">
        <w:rPr>
          <w:rFonts w:cs="Arial"/>
          <w:color w:val="000000" w:themeColor="text1"/>
        </w:rPr>
        <w:t>Stücknachweisprotokoll, Bauartnachweisprotokoll</w:t>
      </w:r>
      <w:r w:rsidRPr="000975A4">
        <w:rPr>
          <w:rFonts w:cs="Arial"/>
          <w:color w:val="000000" w:themeColor="text1"/>
        </w:rPr>
        <w:tab/>
        <w:t>Unternehmer</w:t>
      </w:r>
    </w:p>
    <w:p w:rsidR="00E32130" w:rsidRPr="009660B6" w:rsidRDefault="00E32130" w:rsidP="00965075">
      <w:pPr>
        <w:tabs>
          <w:tab w:val="left" w:pos="567"/>
          <w:tab w:val="left" w:pos="709"/>
          <w:tab w:val="left" w:pos="4536"/>
        </w:tabs>
        <w:spacing w:before="120" w:after="40"/>
        <w:rPr>
          <w:noProof/>
        </w:rPr>
      </w:pPr>
      <w:r w:rsidRPr="009660B6">
        <w:rPr>
          <w:noProof/>
        </w:rPr>
        <w:t>Für die Vollständigkeit der oben aufgeführten Dokumente ist der Ingenieur</w:t>
      </w:r>
      <w:r w:rsidR="00DA7F87">
        <w:rPr>
          <w:noProof/>
        </w:rPr>
        <w:t xml:space="preserve"> </w:t>
      </w:r>
      <w:r w:rsidRPr="009660B6">
        <w:rPr>
          <w:noProof/>
        </w:rPr>
        <w:t>verantwortlich.</w:t>
      </w:r>
    </w:p>
    <w:p w:rsidR="00E32130" w:rsidRPr="0040428D" w:rsidRDefault="00E32130" w:rsidP="00E32130">
      <w:pPr>
        <w:tabs>
          <w:tab w:val="left" w:pos="567"/>
          <w:tab w:val="left" w:pos="709"/>
          <w:tab w:val="left" w:pos="7371"/>
        </w:tabs>
        <w:ind w:left="709" w:hanging="709"/>
        <w:rPr>
          <w:noProof/>
          <w:sz w:val="20"/>
        </w:rPr>
      </w:pPr>
      <w:r w:rsidRPr="0040428D">
        <w:rPr>
          <w:noProof/>
          <w:sz w:val="20"/>
        </w:rPr>
        <w:br w:type="page"/>
      </w:r>
    </w:p>
    <w:p w:rsidR="00E32130" w:rsidRPr="00C97EDB" w:rsidRDefault="00CC0C03" w:rsidP="00C97EDB">
      <w:pPr>
        <w:pStyle w:val="berschrift1"/>
      </w:pPr>
      <w:bookmarkStart w:id="2" w:name="_Toc423365955"/>
      <w:r>
        <w:lastRenderedPageBreak/>
        <w:t>Vorgaben</w:t>
      </w:r>
      <w:bookmarkEnd w:id="2"/>
      <w:r w:rsidR="00C97EDB" w:rsidRPr="00C97EDB">
        <w:t xml:space="preserve"> </w:t>
      </w:r>
    </w:p>
    <w:p w:rsidR="00E42D81" w:rsidRPr="00DA1028" w:rsidRDefault="00E42D81" w:rsidP="00E42D81">
      <w:pPr>
        <w:pStyle w:val="berschrift2"/>
      </w:pPr>
      <w:bookmarkStart w:id="3" w:name="_Toc423365956"/>
      <w:r w:rsidRPr="00DA1028">
        <w:t>Gültige Normen und anerkannte Regeln der Technik</w:t>
      </w:r>
      <w:bookmarkEnd w:id="3"/>
    </w:p>
    <w:p w:rsidR="00E42D81" w:rsidRPr="00DA1028" w:rsidRDefault="00E42D81" w:rsidP="00E42D81">
      <w:pPr>
        <w:spacing w:line="240" w:lineRule="atLeast"/>
        <w:ind w:left="567" w:hanging="567"/>
        <w:jc w:val="both"/>
        <w:rPr>
          <w:rFonts w:cs="Arial"/>
        </w:rPr>
      </w:pPr>
      <w:r w:rsidRPr="00DA1028">
        <w:rPr>
          <w:rFonts w:cs="Arial"/>
        </w:rPr>
        <w:tab/>
        <w:t>Zusätzlich zur vorliegenden Ausschreibung gelten folgende Regelwerke für die Ausführung von elektrischen Anlagen:</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Als anerkannte Regeln der Technik gelten insbesondere die Normen von IEC und CENELEC. Wo international harmonisierte Normen fehlen, gelten die schweizerischen Normen</w:t>
      </w:r>
    </w:p>
    <w:p w:rsidR="00E42D81" w:rsidRPr="000975A4" w:rsidRDefault="00E42D81" w:rsidP="00E42D81">
      <w:pPr>
        <w:widowControl/>
        <w:numPr>
          <w:ilvl w:val="0"/>
          <w:numId w:val="18"/>
        </w:numPr>
        <w:tabs>
          <w:tab w:val="left" w:pos="709"/>
        </w:tabs>
        <w:spacing w:line="240" w:lineRule="auto"/>
        <w:ind w:left="709" w:right="-1" w:hanging="142"/>
        <w:jc w:val="both"/>
        <w:rPr>
          <w:rFonts w:cs="Arial"/>
          <w:color w:val="000000" w:themeColor="text1"/>
        </w:rPr>
      </w:pPr>
      <w:r w:rsidRPr="000975A4">
        <w:rPr>
          <w:rFonts w:cs="Arial"/>
          <w:color w:val="000000" w:themeColor="text1"/>
        </w:rPr>
        <w:t>Niederspannungs-Installations-Norm NIN SN 1000 Niederspannungs-Installations-Norm sowie der Info-Blätter electrosui</w:t>
      </w:r>
      <w:r>
        <w:rPr>
          <w:rFonts w:cs="Arial"/>
          <w:color w:val="000000" w:themeColor="text1"/>
        </w:rPr>
        <w:t>s</w:t>
      </w:r>
      <w:r w:rsidRPr="000975A4">
        <w:rPr>
          <w:rFonts w:cs="Arial"/>
          <w:color w:val="000000" w:themeColor="text1"/>
        </w:rPr>
        <w:t>se</w:t>
      </w:r>
    </w:p>
    <w:p w:rsidR="00E42D81" w:rsidRPr="00F747DC" w:rsidRDefault="0021640C" w:rsidP="00E42D81">
      <w:pPr>
        <w:widowControl/>
        <w:numPr>
          <w:ilvl w:val="0"/>
          <w:numId w:val="18"/>
        </w:numPr>
        <w:tabs>
          <w:tab w:val="left" w:pos="709"/>
        </w:tabs>
        <w:spacing w:line="240" w:lineRule="auto"/>
        <w:ind w:left="709" w:right="-1" w:hanging="142"/>
        <w:jc w:val="both"/>
        <w:rPr>
          <w:rFonts w:cs="Arial"/>
          <w:color w:val="000000" w:themeColor="text1"/>
        </w:rPr>
      </w:pPr>
      <w:r>
        <w:rPr>
          <w:color w:val="000000" w:themeColor="text1"/>
        </w:rPr>
        <w:t>Normenreihe</w:t>
      </w:r>
      <w:r w:rsidRPr="00F747DC">
        <w:rPr>
          <w:rFonts w:cs="Arial"/>
          <w:color w:val="000000" w:themeColor="text1"/>
        </w:rPr>
        <w:t xml:space="preserve"> </w:t>
      </w:r>
      <w:r w:rsidR="00E42D81" w:rsidRPr="00F747DC">
        <w:rPr>
          <w:rFonts w:cs="Arial"/>
          <w:color w:val="000000" w:themeColor="text1"/>
        </w:rPr>
        <w:t>SN EN 61439 Niederspannungs-Schaltgerätekombinationen</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Empfehlungen der KBOB</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VSEI-Richtlinien für die Installation von Telekommunikationsanlagen (RIT)</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 xml:space="preserve">Werkvorschriften </w:t>
      </w:r>
      <w:r>
        <w:rPr>
          <w:rFonts w:cs="Arial"/>
        </w:rPr>
        <w:t xml:space="preserve">der </w:t>
      </w:r>
      <w:r w:rsidRPr="00DA1028">
        <w:rPr>
          <w:rFonts w:cs="Arial"/>
        </w:rPr>
        <w:t>Netzbetr</w:t>
      </w:r>
      <w:r w:rsidR="0021640C">
        <w:rPr>
          <w:rFonts w:cs="Arial"/>
        </w:rPr>
        <w:t>e</w:t>
      </w:r>
      <w:r w:rsidRPr="00DA1028">
        <w:rPr>
          <w:rFonts w:cs="Arial"/>
        </w:rPr>
        <w:t>iber</w:t>
      </w:r>
      <w:r>
        <w:rPr>
          <w:rFonts w:cs="Arial"/>
        </w:rPr>
        <w:t>in</w:t>
      </w:r>
      <w:r w:rsidRPr="00DA1028">
        <w:rPr>
          <w:rFonts w:cs="Arial"/>
        </w:rPr>
        <w:t xml:space="preserve"> bzw. des kontrollpflichtigen Anlagebetreibers</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 xml:space="preserve">Brandschutzvorschriften der Vereinigung Kantonaler Feuerversicherungen VKF sowie der </w:t>
      </w:r>
      <w:r w:rsidRPr="00DA1028">
        <w:rPr>
          <w:rFonts w:cs="Arial"/>
        </w:rPr>
        <w:br/>
        <w:t>kantonalen Gebäudeversicherungen</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Vorschriften des Bevölkerungsschutzes</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Weisungen und Publikationen des Eidgenössischen Starkstrominspektorates ESTI</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Sicherheitskonzept für die elektrischen Anlagen des Bundesamts für Bauten und Logistik – BBL</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Weisungen und Empfehlungen der verschiedenen Bundesbetriebe, die objektbezogen anzuwenden sind</w:t>
      </w:r>
    </w:p>
    <w:p w:rsidR="00E42D81" w:rsidRPr="00DA1028" w:rsidRDefault="009A0032" w:rsidP="00E42D81">
      <w:pPr>
        <w:widowControl/>
        <w:numPr>
          <w:ilvl w:val="0"/>
          <w:numId w:val="18"/>
        </w:numPr>
        <w:tabs>
          <w:tab w:val="left" w:pos="709"/>
        </w:tabs>
        <w:spacing w:line="240" w:lineRule="auto"/>
        <w:ind w:left="709" w:right="-1" w:hanging="142"/>
        <w:jc w:val="both"/>
        <w:rPr>
          <w:rFonts w:cs="Arial"/>
        </w:rPr>
      </w:pPr>
      <w:r w:rsidRPr="00DA1028">
        <w:rPr>
          <w:rFonts w:cs="Arial"/>
        </w:rPr>
        <w:t>Vorhandene</w:t>
      </w:r>
      <w:r w:rsidR="00E42D81" w:rsidRPr="00DA1028">
        <w:rPr>
          <w:rFonts w:cs="Arial"/>
        </w:rPr>
        <w:t xml:space="preserve"> Projekt- und Planunterlagen für die betreffende Anlage (ggf. können diese für die Offertstellung eingesehen werden).</w:t>
      </w:r>
    </w:p>
    <w:p w:rsidR="00E42D81" w:rsidRPr="00DA1028" w:rsidRDefault="00E42D81" w:rsidP="00E42D81">
      <w:pPr>
        <w:tabs>
          <w:tab w:val="center" w:pos="284"/>
        </w:tabs>
        <w:ind w:left="567" w:hanging="567"/>
        <w:jc w:val="both"/>
        <w:rPr>
          <w:rFonts w:cs="Arial"/>
        </w:rPr>
      </w:pPr>
    </w:p>
    <w:p w:rsidR="00E42D81" w:rsidRPr="00E42D81" w:rsidRDefault="00E42D81" w:rsidP="00E42D81">
      <w:pPr>
        <w:pStyle w:val="berschrift2"/>
      </w:pPr>
      <w:bookmarkStart w:id="4" w:name="_Toc423365957"/>
      <w:r w:rsidRPr="00E42D81">
        <w:t>Ausfüllen des Leistungsverzeichnisses</w:t>
      </w:r>
      <w:bookmarkEnd w:id="4"/>
    </w:p>
    <w:p w:rsidR="00E42D81" w:rsidRPr="00DA1028" w:rsidRDefault="00E42D81" w:rsidP="00E42D81">
      <w:pPr>
        <w:spacing w:before="60" w:line="240" w:lineRule="atLeast"/>
        <w:ind w:left="567" w:hanging="567"/>
        <w:jc w:val="both"/>
        <w:rPr>
          <w:rFonts w:cs="Arial"/>
        </w:rPr>
      </w:pPr>
      <w:r w:rsidRPr="00DA1028">
        <w:rPr>
          <w:rFonts w:cs="Arial"/>
        </w:rPr>
        <w:tab/>
        <w:t>Der Submittent ist für seine Offerte bezüglich Vollständigkeit und Richtigkeit selber verantwortlich. Massgebend sind: die Kalkulationsgrundlagen mit den Positionsnummern, dem Positionstext, den Installationscodes IC resp. der Verlegungsart VA sowie den Mengen des Vorausmasses.</w:t>
      </w:r>
    </w:p>
    <w:p w:rsidR="00E42D81" w:rsidRPr="00DA1028" w:rsidRDefault="00E42D81" w:rsidP="00E42D81">
      <w:pPr>
        <w:spacing w:before="60" w:line="240" w:lineRule="atLeast"/>
        <w:ind w:left="567" w:hanging="567"/>
        <w:jc w:val="both"/>
        <w:rPr>
          <w:rFonts w:cs="Arial"/>
        </w:rPr>
      </w:pPr>
      <w:r w:rsidRPr="00DA1028">
        <w:rPr>
          <w:rFonts w:cs="Arial"/>
        </w:rPr>
        <w:tab/>
        <w:t>Einheitspreise sind auch dort einzutragen, wo keine Mengenangaben ausgesetzt sind.</w:t>
      </w:r>
    </w:p>
    <w:p w:rsidR="00E42D81" w:rsidRPr="00DA1028" w:rsidRDefault="00E42D81" w:rsidP="00E42D81">
      <w:pPr>
        <w:spacing w:before="60" w:line="240" w:lineRule="atLeast"/>
        <w:ind w:left="567" w:hanging="567"/>
        <w:jc w:val="both"/>
        <w:rPr>
          <w:rFonts w:cs="Arial"/>
        </w:rPr>
      </w:pPr>
      <w:r w:rsidRPr="00DA1028">
        <w:rPr>
          <w:rFonts w:cs="Arial"/>
        </w:rPr>
        <w:tab/>
        <w:t xml:space="preserve">Die Mengenangaben im Submissionsformular sind für die Ausführung nicht verbindlich. Nach der Auftragserteilung dürfen Materialbestellungen nur aufgrund der genehmigten Ausführungsunterlagen (Pläne, Schemata etc.) vorgenommen werden. </w:t>
      </w:r>
    </w:p>
    <w:p w:rsidR="00E42D81" w:rsidRPr="00DA1028" w:rsidRDefault="00E42D81" w:rsidP="00E42D81">
      <w:pPr>
        <w:tabs>
          <w:tab w:val="left" w:pos="567"/>
          <w:tab w:val="left" w:pos="709"/>
        </w:tabs>
        <w:ind w:left="567" w:hanging="567"/>
        <w:jc w:val="both"/>
        <w:rPr>
          <w:rFonts w:cs="Arial"/>
          <w:b/>
        </w:rPr>
      </w:pPr>
    </w:p>
    <w:p w:rsidR="00E42D81" w:rsidRPr="00DA1028" w:rsidRDefault="00E42D81" w:rsidP="00E42D81">
      <w:pPr>
        <w:tabs>
          <w:tab w:val="left" w:pos="567"/>
          <w:tab w:val="left" w:pos="709"/>
        </w:tabs>
        <w:ind w:left="567" w:hanging="567"/>
        <w:jc w:val="both"/>
        <w:rPr>
          <w:rFonts w:cs="Arial"/>
          <w:b/>
        </w:rPr>
      </w:pPr>
    </w:p>
    <w:p w:rsidR="00E42D81" w:rsidRPr="00E42D81" w:rsidRDefault="00E42D81" w:rsidP="00E42D81">
      <w:pPr>
        <w:pStyle w:val="berschrift2"/>
      </w:pPr>
      <w:bookmarkStart w:id="5" w:name="_Toc423365958"/>
      <w:r w:rsidRPr="00E42D81">
        <w:t>Preise</w:t>
      </w:r>
      <w:bookmarkEnd w:id="5"/>
    </w:p>
    <w:p w:rsidR="00E42D81" w:rsidRPr="00DA1028" w:rsidRDefault="00E42D81" w:rsidP="00E42D81">
      <w:pPr>
        <w:tabs>
          <w:tab w:val="left" w:pos="567"/>
          <w:tab w:val="left" w:pos="709"/>
        </w:tabs>
        <w:ind w:left="567" w:hanging="567"/>
        <w:jc w:val="both"/>
        <w:rPr>
          <w:rFonts w:cs="Arial"/>
          <w:b/>
        </w:rPr>
      </w:pPr>
      <w:r w:rsidRPr="00DA1028">
        <w:rPr>
          <w:rFonts w:cs="Arial"/>
          <w:b/>
          <w:i/>
        </w:rPr>
        <w:tab/>
        <w:t>Preisgrundlagen</w:t>
      </w:r>
    </w:p>
    <w:p w:rsidR="00E42D81" w:rsidRPr="00DA1028" w:rsidRDefault="00E42D81" w:rsidP="00E42D81">
      <w:pPr>
        <w:tabs>
          <w:tab w:val="left" w:pos="567"/>
          <w:tab w:val="left" w:pos="709"/>
        </w:tabs>
        <w:ind w:left="567" w:hanging="567"/>
        <w:jc w:val="both"/>
        <w:rPr>
          <w:rFonts w:cs="Arial"/>
        </w:rPr>
      </w:pPr>
      <w:r w:rsidRPr="00DA1028">
        <w:rPr>
          <w:rFonts w:cs="Arial"/>
        </w:rPr>
        <w:tab/>
        <w:t>In den Einheitspreisen sind alle Unkosten einzuschliessen; im Speziellen auch die Nebenkosten für:</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Erstellen eines bereinigten Ausmasses in Zusammenarbeit mit dem beauftragten Ingenieur</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Bemusterung von anbieterseitig zu liefernden Materialien</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Auspacken und Transport von bauseits gelieferten Materials vom Lagerraum bis zum Montageort</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Laufende Korrektur der Installationspläne und Schemata (rot auf Heliographie)</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Erstellen des Sicherheitsnachweises auf dem Mess- und Prüfprotokoll</w:t>
      </w:r>
    </w:p>
    <w:p w:rsidR="00E42D81" w:rsidRPr="00DA1028" w:rsidRDefault="00E42D81" w:rsidP="00E42D81">
      <w:pPr>
        <w:widowControl/>
        <w:numPr>
          <w:ilvl w:val="0"/>
          <w:numId w:val="18"/>
        </w:numPr>
        <w:tabs>
          <w:tab w:val="left" w:pos="709"/>
        </w:tabs>
        <w:spacing w:line="240" w:lineRule="auto"/>
        <w:ind w:left="709" w:right="-1" w:hanging="142"/>
        <w:jc w:val="both"/>
        <w:rPr>
          <w:rFonts w:cs="Arial"/>
        </w:rPr>
      </w:pPr>
      <w:r w:rsidRPr="00DA1028">
        <w:rPr>
          <w:rFonts w:cs="Arial"/>
        </w:rPr>
        <w:t xml:space="preserve">Begleitung des unabhängigen Kontrollorganes, einer akkreditierten Inspektionsstelle oder des </w:t>
      </w:r>
      <w:proofErr w:type="spellStart"/>
      <w:r w:rsidRPr="00DA1028">
        <w:rPr>
          <w:rFonts w:cs="Arial"/>
        </w:rPr>
        <w:t>Eidg</w:t>
      </w:r>
      <w:proofErr w:type="spellEnd"/>
      <w:r w:rsidRPr="00DA1028">
        <w:rPr>
          <w:rFonts w:cs="Arial"/>
        </w:rPr>
        <w:t>. Starkstrominspektorates bei der Ab</w:t>
      </w:r>
      <w:r>
        <w:rPr>
          <w:rFonts w:cs="Arial"/>
        </w:rPr>
        <w:t>n</w:t>
      </w:r>
      <w:r w:rsidRPr="00DA1028">
        <w:rPr>
          <w:rFonts w:cs="Arial"/>
        </w:rPr>
        <w:t>ahmekontrolle der Anlage durch den Unternehmer sowie allfällig daraus hervorgehende Nachbesserungen</w:t>
      </w:r>
    </w:p>
    <w:p w:rsidR="0021640C" w:rsidRDefault="00E42D81" w:rsidP="0021640C">
      <w:pPr>
        <w:widowControl/>
        <w:numPr>
          <w:ilvl w:val="0"/>
          <w:numId w:val="18"/>
        </w:numPr>
        <w:tabs>
          <w:tab w:val="left" w:pos="709"/>
        </w:tabs>
        <w:spacing w:line="240" w:lineRule="auto"/>
        <w:ind w:left="709" w:right="-1" w:hanging="142"/>
        <w:jc w:val="both"/>
        <w:rPr>
          <w:rFonts w:cs="Arial"/>
        </w:rPr>
      </w:pPr>
      <w:r w:rsidRPr="0021640C">
        <w:rPr>
          <w:rFonts w:cs="Arial"/>
        </w:rPr>
        <w:t xml:space="preserve">Alle inbegriffenen Leistungen gemäss SIA </w:t>
      </w:r>
      <w:r w:rsidR="0021640C" w:rsidRPr="0021640C">
        <w:rPr>
          <w:rFonts w:cs="Arial"/>
        </w:rPr>
        <w:t>118/</w:t>
      </w:r>
      <w:r w:rsidRPr="0021640C">
        <w:rPr>
          <w:rFonts w:cs="Arial"/>
        </w:rPr>
        <w:t>380</w:t>
      </w:r>
    </w:p>
    <w:p w:rsidR="00E42D81" w:rsidRPr="0021640C" w:rsidRDefault="00E42D81" w:rsidP="0021640C">
      <w:pPr>
        <w:widowControl/>
        <w:numPr>
          <w:ilvl w:val="0"/>
          <w:numId w:val="18"/>
        </w:numPr>
        <w:tabs>
          <w:tab w:val="left" w:pos="709"/>
        </w:tabs>
        <w:spacing w:line="240" w:lineRule="auto"/>
        <w:ind w:left="709" w:right="-1" w:hanging="142"/>
        <w:jc w:val="both"/>
        <w:rPr>
          <w:rFonts w:cs="Arial"/>
        </w:rPr>
      </w:pPr>
      <w:r w:rsidRPr="0021640C">
        <w:rPr>
          <w:rFonts w:cs="Arial"/>
        </w:rPr>
        <w:t>Technische Bearbeitung C gem. VSEI-Referenzbuch zum NPK</w:t>
      </w:r>
    </w:p>
    <w:p w:rsidR="00E42D81" w:rsidRPr="00E42D81" w:rsidRDefault="00E42D81" w:rsidP="00E42D81">
      <w:pPr>
        <w:pStyle w:val="berschrift2"/>
      </w:pPr>
      <w:bookmarkStart w:id="6" w:name="_Toc423365959"/>
      <w:r w:rsidRPr="00E42D81">
        <w:lastRenderedPageBreak/>
        <w:t>Arbeitsausführung</w:t>
      </w:r>
      <w:bookmarkEnd w:id="6"/>
    </w:p>
    <w:p w:rsidR="00E42D81" w:rsidRPr="00DA1028" w:rsidRDefault="00E42D81" w:rsidP="00E42D81">
      <w:pPr>
        <w:tabs>
          <w:tab w:val="left" w:pos="567"/>
          <w:tab w:val="left" w:pos="709"/>
        </w:tabs>
        <w:ind w:left="567" w:hanging="567"/>
        <w:jc w:val="both"/>
        <w:rPr>
          <w:rFonts w:cs="Arial"/>
        </w:rPr>
      </w:pPr>
    </w:p>
    <w:p w:rsidR="00E42D81" w:rsidRPr="00E42D81" w:rsidRDefault="00E42D81" w:rsidP="00E42D81">
      <w:pPr>
        <w:tabs>
          <w:tab w:val="left" w:pos="567"/>
          <w:tab w:val="left" w:pos="709"/>
        </w:tabs>
        <w:ind w:left="567" w:hanging="567"/>
        <w:jc w:val="both"/>
        <w:rPr>
          <w:rFonts w:cs="Arial"/>
          <w:b/>
        </w:rPr>
      </w:pPr>
      <w:r w:rsidRPr="00E42D81">
        <w:rPr>
          <w:rFonts w:cs="Arial"/>
          <w:b/>
        </w:rPr>
        <w:tab/>
        <w:t>Koordination</w:t>
      </w:r>
    </w:p>
    <w:p w:rsidR="00E42D81" w:rsidRPr="00DA1028" w:rsidRDefault="00E42D81" w:rsidP="00E42D81">
      <w:pPr>
        <w:ind w:left="709" w:hanging="142"/>
        <w:jc w:val="both"/>
        <w:rPr>
          <w:rFonts w:cs="Arial"/>
        </w:rPr>
      </w:pPr>
      <w:r w:rsidRPr="00DA1028">
        <w:rPr>
          <w:rFonts w:cs="Arial"/>
        </w:rPr>
        <w:t>- Nachdem der Unternehmer die Ausführungs</w:t>
      </w:r>
      <w:r>
        <w:rPr>
          <w:rFonts w:cs="Arial"/>
        </w:rPr>
        <w:t>unterlagen</w:t>
      </w:r>
      <w:r w:rsidRPr="00DA1028">
        <w:rPr>
          <w:rFonts w:cs="Arial"/>
        </w:rPr>
        <w:t xml:space="preserve"> erhalten hat, ist er in Absprache mit der örtlichen Bauleitung (Architekt) für die terminliche Koordination seiner Arbeiten selber verantwortlich; insbesondere auch dafür, dass Rohre in Decken und Wänden, Aussparungen etc. rechtzeitig eingelegt werden.</w:t>
      </w:r>
    </w:p>
    <w:p w:rsidR="00E42D81" w:rsidRPr="00DA1028" w:rsidRDefault="00E42D81" w:rsidP="00E42D81">
      <w:pPr>
        <w:ind w:left="709" w:hanging="142"/>
        <w:jc w:val="both"/>
        <w:rPr>
          <w:rFonts w:cs="Arial"/>
        </w:rPr>
      </w:pPr>
      <w:r w:rsidRPr="00DA1028">
        <w:rPr>
          <w:rFonts w:cs="Arial"/>
        </w:rPr>
        <w:t>- Werden dem Elektrounternehmer ausnahmsweise vom Lieferanten anderer Anlageteile (Heizung, Lüftung, Sanitär etc.) Schemata, Dispositionszeichnungen und Apparate direkt ausgehändigt, ist es seine Pflicht, beim Fachplaner vor der Ausführung der Arbeiten das Einverständnis einzuholen.</w:t>
      </w:r>
    </w:p>
    <w:p w:rsidR="00E42D81" w:rsidRPr="00DA1028" w:rsidRDefault="00E42D81" w:rsidP="00E42D81">
      <w:pPr>
        <w:tabs>
          <w:tab w:val="left" w:pos="567"/>
          <w:tab w:val="left" w:pos="709"/>
        </w:tabs>
        <w:ind w:left="567" w:hanging="567"/>
        <w:jc w:val="both"/>
        <w:rPr>
          <w:rFonts w:cs="Arial"/>
        </w:rPr>
      </w:pPr>
    </w:p>
    <w:p w:rsidR="00E42D81" w:rsidRPr="00E42D81" w:rsidRDefault="00E42D81" w:rsidP="00E42D81">
      <w:pPr>
        <w:tabs>
          <w:tab w:val="left" w:pos="567"/>
          <w:tab w:val="left" w:pos="709"/>
        </w:tabs>
        <w:ind w:left="567" w:hanging="567"/>
        <w:jc w:val="both"/>
        <w:rPr>
          <w:rFonts w:cs="Arial"/>
          <w:b/>
        </w:rPr>
      </w:pPr>
      <w:r w:rsidRPr="00E42D81">
        <w:rPr>
          <w:rFonts w:cs="Arial"/>
          <w:b/>
        </w:rPr>
        <w:tab/>
        <w:t>Nachmass und Abrechnung</w:t>
      </w:r>
    </w:p>
    <w:p w:rsidR="00E42D81" w:rsidRPr="00DA1028" w:rsidRDefault="00E42D81" w:rsidP="00E42D81">
      <w:pPr>
        <w:ind w:left="709" w:hanging="142"/>
        <w:jc w:val="both"/>
        <w:rPr>
          <w:rFonts w:cs="Arial"/>
        </w:rPr>
      </w:pPr>
      <w:r w:rsidRPr="00DA1028">
        <w:rPr>
          <w:rFonts w:cs="Arial"/>
        </w:rPr>
        <w:t>- Nach der Fertigstellung von in sich geschlossenen Teilarbeiten werden Teil-Nachmasse erstellt, nach welchen die geleisteten Arbeiten verrechnet werden.</w:t>
      </w:r>
    </w:p>
    <w:p w:rsidR="00E42D81" w:rsidRPr="00DA1028" w:rsidRDefault="00E42D81" w:rsidP="00E42D81">
      <w:pPr>
        <w:ind w:left="709" w:hanging="142"/>
        <w:jc w:val="both"/>
        <w:rPr>
          <w:rFonts w:cs="Arial"/>
        </w:rPr>
      </w:pPr>
      <w:r w:rsidRPr="00DA1028">
        <w:rPr>
          <w:rFonts w:cs="Arial"/>
        </w:rPr>
        <w:t>- Das Nachmass wird nach den effektiven Längen, nach den Regeln des VSEI, erstellt.</w:t>
      </w:r>
    </w:p>
    <w:p w:rsidR="00E42D81" w:rsidRPr="00DA1028" w:rsidRDefault="00E42D81" w:rsidP="00E42D81">
      <w:pPr>
        <w:ind w:left="709" w:hanging="142"/>
        <w:jc w:val="both"/>
        <w:rPr>
          <w:rFonts w:cs="Arial"/>
        </w:rPr>
      </w:pPr>
      <w:r w:rsidRPr="00DA1028">
        <w:rPr>
          <w:rFonts w:cs="Arial"/>
        </w:rPr>
        <w:t>- Das Nachmass hat nach dem Baukostenplan und den Kostenstellen der Bauleitung zu erfolgen.</w:t>
      </w:r>
    </w:p>
    <w:p w:rsidR="00E42D81" w:rsidRPr="00DA1028" w:rsidRDefault="00E42D81" w:rsidP="00E42D81">
      <w:pPr>
        <w:ind w:left="709" w:hanging="142"/>
        <w:jc w:val="both"/>
        <w:rPr>
          <w:rFonts w:cs="Arial"/>
        </w:rPr>
      </w:pPr>
      <w:r w:rsidRPr="00DA1028">
        <w:rPr>
          <w:rFonts w:cs="Arial"/>
        </w:rPr>
        <w:t>- Sämtliche Nachmasse müssen dem Fachplaner zur Prüfung vorgelegt werden.</w:t>
      </w:r>
    </w:p>
    <w:p w:rsidR="00E42D81" w:rsidRPr="00DA1028" w:rsidRDefault="00E42D81" w:rsidP="00E42D81">
      <w:pPr>
        <w:tabs>
          <w:tab w:val="left" w:pos="567"/>
          <w:tab w:val="left" w:pos="709"/>
        </w:tabs>
        <w:ind w:left="567" w:hanging="567"/>
        <w:jc w:val="both"/>
        <w:rPr>
          <w:rFonts w:cs="Arial"/>
          <w:b/>
        </w:rPr>
      </w:pPr>
    </w:p>
    <w:p w:rsidR="00E42D81" w:rsidRPr="00E42D81" w:rsidRDefault="00E42D81" w:rsidP="00E42D81">
      <w:pPr>
        <w:pStyle w:val="berschrift2"/>
      </w:pPr>
      <w:bookmarkStart w:id="7" w:name="_Toc423365960"/>
      <w:r w:rsidRPr="00E42D81">
        <w:t>Arbeitssicherheit</w:t>
      </w:r>
      <w:bookmarkEnd w:id="7"/>
    </w:p>
    <w:p w:rsidR="00E42D81" w:rsidRPr="00DA1028" w:rsidRDefault="00E42D81" w:rsidP="00E42D81">
      <w:pPr>
        <w:tabs>
          <w:tab w:val="left" w:pos="567"/>
          <w:tab w:val="left" w:pos="709"/>
        </w:tabs>
        <w:ind w:left="567" w:hanging="567"/>
        <w:jc w:val="both"/>
        <w:rPr>
          <w:rFonts w:cs="Arial"/>
          <w:b/>
        </w:rPr>
      </w:pPr>
      <w:r w:rsidRPr="00DA1028">
        <w:rPr>
          <w:rFonts w:cs="Arial"/>
          <w:b/>
          <w:i/>
        </w:rPr>
        <w:tab/>
      </w:r>
      <w:r>
        <w:rPr>
          <w:rFonts w:cs="Arial"/>
          <w:b/>
          <w:i/>
        </w:rPr>
        <w:t>Allgemein</w:t>
      </w:r>
    </w:p>
    <w:p w:rsidR="00E42D81" w:rsidRDefault="00E42D81" w:rsidP="00E42D81">
      <w:pPr>
        <w:ind w:left="709" w:hanging="142"/>
        <w:jc w:val="both"/>
        <w:rPr>
          <w:rFonts w:cs="Arial"/>
        </w:rPr>
      </w:pPr>
      <w:r>
        <w:rPr>
          <w:rFonts w:cs="Arial"/>
        </w:rPr>
        <w:t>-</w:t>
      </w:r>
      <w:r>
        <w:rPr>
          <w:rFonts w:cs="Arial"/>
        </w:rPr>
        <w:tab/>
        <w:t>Der Unternehmer stellt die Arbeitssicherheit im Rahmen seines Auftrages sicher.</w:t>
      </w:r>
    </w:p>
    <w:p w:rsidR="00E42D81" w:rsidRDefault="00E42D81" w:rsidP="00E42D81">
      <w:pPr>
        <w:ind w:left="709" w:hanging="142"/>
        <w:jc w:val="both"/>
        <w:rPr>
          <w:rFonts w:cs="Arial"/>
        </w:rPr>
      </w:pPr>
      <w:r>
        <w:rPr>
          <w:rFonts w:cs="Arial"/>
        </w:rPr>
        <w:t>-</w:t>
      </w:r>
      <w:r>
        <w:rPr>
          <w:rFonts w:cs="Arial"/>
        </w:rPr>
        <w:tab/>
        <w:t>Kann die Arbeitssicherheit aus eigener Kraft nicht gewährleistet werden, sind die notwendigen Massnahmen schriftlich anzuzeigen.</w:t>
      </w:r>
      <w:r>
        <w:rPr>
          <w:rFonts w:cs="Arial"/>
        </w:rPr>
        <w:tab/>
      </w:r>
    </w:p>
    <w:p w:rsidR="00E42D81" w:rsidRPr="007D1AB8" w:rsidRDefault="00E42D81" w:rsidP="00E42D81">
      <w:pPr>
        <w:ind w:left="709" w:hanging="142"/>
        <w:jc w:val="both"/>
        <w:rPr>
          <w:rFonts w:cs="Arial"/>
        </w:rPr>
      </w:pPr>
      <w:r w:rsidRPr="007D1AB8">
        <w:rPr>
          <w:rFonts w:cs="Arial"/>
        </w:rPr>
        <w:tab/>
        <w:t>Arbeiten unter Spannung (</w:t>
      </w:r>
      <w:proofErr w:type="spellStart"/>
      <w:r w:rsidRPr="007D1AB8">
        <w:rPr>
          <w:rFonts w:cs="Arial"/>
        </w:rPr>
        <w:t>AuS</w:t>
      </w:r>
      <w:proofErr w:type="spellEnd"/>
      <w:r w:rsidRPr="007D1AB8">
        <w:rPr>
          <w:rFonts w:cs="Arial"/>
        </w:rPr>
        <w:t xml:space="preserve">)gem. Info-Blatt 4039 der electrosuisse  </w:t>
      </w:r>
    </w:p>
    <w:p w:rsidR="00E42D81" w:rsidRPr="007D1AB8" w:rsidRDefault="00E42D81" w:rsidP="00E42D81">
      <w:pPr>
        <w:ind w:left="709" w:hanging="142"/>
        <w:jc w:val="both"/>
        <w:rPr>
          <w:rFonts w:cs="Arial"/>
        </w:rPr>
      </w:pPr>
      <w:r w:rsidRPr="007D1AB8">
        <w:rPr>
          <w:rFonts w:cs="Arial"/>
        </w:rPr>
        <w:tab/>
        <w:t xml:space="preserve">Tätigkeiten an elektrischen Anlagen gem. ESTI-Richtlinie Nr. 407 </w:t>
      </w:r>
    </w:p>
    <w:p w:rsidR="00E42D81" w:rsidRDefault="00E42D81" w:rsidP="00E42D81">
      <w:pPr>
        <w:ind w:left="709" w:hanging="142"/>
        <w:jc w:val="both"/>
        <w:rPr>
          <w:rFonts w:cs="Arial"/>
        </w:rPr>
      </w:pPr>
      <w:r>
        <w:rPr>
          <w:rFonts w:cs="Arial"/>
        </w:rPr>
        <w:t>-</w:t>
      </w:r>
      <w:r>
        <w:rPr>
          <w:rFonts w:cs="Arial"/>
        </w:rPr>
        <w:tab/>
        <w:t xml:space="preserve">Die Bauherrschaft erteilt grundsätzlich keine Aufträge für Installationsarbeiten an unter Spannung stehenden Teilen. </w:t>
      </w:r>
      <w:r>
        <w:rPr>
          <w:rFonts w:cs="Arial"/>
        </w:rPr>
        <w:tab/>
      </w:r>
    </w:p>
    <w:p w:rsidR="00E42D81" w:rsidRDefault="00E42D81" w:rsidP="00E42D81">
      <w:pPr>
        <w:ind w:left="709" w:hanging="142"/>
        <w:jc w:val="both"/>
      </w:pPr>
      <w:r>
        <w:t>-</w:t>
      </w:r>
      <w:r>
        <w:tab/>
        <w:t xml:space="preserve">Installationsarbeiten sind grundsätzlich an </w:t>
      </w:r>
      <w:r w:rsidRPr="00441459">
        <w:t xml:space="preserve">ausgeschalteten, </w:t>
      </w:r>
      <w:r>
        <w:t>spannungsfreien</w:t>
      </w:r>
      <w:r w:rsidRPr="00441459">
        <w:t xml:space="preserve"> Starkstromanlagen</w:t>
      </w:r>
      <w:r>
        <w:t xml:space="preserve"> auszuführen und folglich die Arbeitsmethode „Arbeiten im spannungsfreien Zustand“ zu wählen.</w:t>
      </w:r>
    </w:p>
    <w:p w:rsidR="00E42D81" w:rsidRDefault="00E42D81" w:rsidP="00E42D81">
      <w:pPr>
        <w:ind w:left="709" w:hanging="142"/>
        <w:jc w:val="both"/>
        <w:rPr>
          <w:rFonts w:cs="Arial"/>
        </w:rPr>
      </w:pPr>
      <w:r>
        <w:rPr>
          <w:rFonts w:cs="Arial"/>
        </w:rPr>
        <w:t>-</w:t>
      </w:r>
      <w:r>
        <w:rPr>
          <w:rFonts w:cs="Arial"/>
        </w:rPr>
        <w:tab/>
        <w:t xml:space="preserve">In besonderen Situationen kann die Bauherrschaft freiwillig erhöhte </w:t>
      </w:r>
      <w:r w:rsidRPr="00314D14">
        <w:rPr>
          <w:rFonts w:cs="Arial"/>
        </w:rPr>
        <w:t xml:space="preserve">Anforderungen </w:t>
      </w:r>
      <w:r>
        <w:rPr>
          <w:rFonts w:cs="Arial"/>
        </w:rPr>
        <w:t xml:space="preserve">an </w:t>
      </w:r>
      <w:r w:rsidRPr="00314D14">
        <w:rPr>
          <w:rFonts w:cs="Arial"/>
        </w:rPr>
        <w:t>Personal</w:t>
      </w:r>
      <w:r>
        <w:rPr>
          <w:rFonts w:cs="Arial"/>
        </w:rPr>
        <w:t xml:space="preserve">, </w:t>
      </w:r>
      <w:r w:rsidRPr="00314D14">
        <w:rPr>
          <w:rFonts w:cs="Arial"/>
        </w:rPr>
        <w:t>Ausrüstung</w:t>
      </w:r>
      <w:r>
        <w:rPr>
          <w:rFonts w:cs="Arial"/>
        </w:rPr>
        <w:t xml:space="preserve"> und </w:t>
      </w:r>
      <w:r w:rsidRPr="00314D14">
        <w:rPr>
          <w:rFonts w:cs="Arial"/>
        </w:rPr>
        <w:t>Organisation am Arbeitsplatz</w:t>
      </w:r>
      <w:r>
        <w:rPr>
          <w:rFonts w:cs="Arial"/>
        </w:rPr>
        <w:t xml:space="preserve"> (Arbeitsmethoden </w:t>
      </w:r>
      <w:proofErr w:type="spellStart"/>
      <w:r>
        <w:rPr>
          <w:rFonts w:cs="Arial"/>
        </w:rPr>
        <w:t>AuS</w:t>
      </w:r>
      <w:proofErr w:type="spellEnd"/>
      <w:r>
        <w:rPr>
          <w:rFonts w:cs="Arial"/>
        </w:rPr>
        <w:t xml:space="preserve">) stellen, auch wenn Arbeiten nicht unter </w:t>
      </w:r>
      <w:proofErr w:type="spellStart"/>
      <w:r>
        <w:rPr>
          <w:rFonts w:cs="Arial"/>
        </w:rPr>
        <w:t>AuS</w:t>
      </w:r>
      <w:proofErr w:type="spellEnd"/>
      <w:r>
        <w:rPr>
          <w:rFonts w:cs="Arial"/>
        </w:rPr>
        <w:t xml:space="preserve"> gem.</w:t>
      </w:r>
      <w:r w:rsidRPr="00314D14">
        <w:rPr>
          <w:rFonts w:cs="Arial"/>
        </w:rPr>
        <w:t xml:space="preserve"> </w:t>
      </w:r>
      <w:r w:rsidRPr="00D46E04">
        <w:rPr>
          <w:rFonts w:cs="Arial"/>
        </w:rPr>
        <w:t>Starkstromverordnung</w:t>
      </w:r>
      <w:r w:rsidR="002A060F">
        <w:rPr>
          <w:rFonts w:cs="Arial"/>
        </w:rPr>
        <w:t xml:space="preserve"> fallen würden. </w:t>
      </w:r>
      <w:r>
        <w:rPr>
          <w:rFonts w:cs="Arial"/>
        </w:rPr>
        <w:t xml:space="preserve">Werden erhöhte </w:t>
      </w:r>
      <w:r w:rsidRPr="00314D14">
        <w:rPr>
          <w:rFonts w:cs="Arial"/>
        </w:rPr>
        <w:t xml:space="preserve">Anforderungen </w:t>
      </w:r>
      <w:r>
        <w:rPr>
          <w:rFonts w:cs="Arial"/>
        </w:rPr>
        <w:t>gestellt, ist ein</w:t>
      </w:r>
      <w:r w:rsidRPr="0074248B">
        <w:t xml:space="preserve"> </w:t>
      </w:r>
      <w:r>
        <w:t xml:space="preserve">schriftlicher </w:t>
      </w:r>
      <w:r w:rsidRPr="0074248B">
        <w:rPr>
          <w:rFonts w:cs="Arial"/>
        </w:rPr>
        <w:t>Schalt- und Arbeitsauftrag</w:t>
      </w:r>
      <w:r>
        <w:rPr>
          <w:rFonts w:cs="Arial"/>
        </w:rPr>
        <w:t xml:space="preserve"> notwendig.</w:t>
      </w:r>
      <w:r>
        <w:rPr>
          <w:rFonts w:cs="Arial"/>
        </w:rPr>
        <w:br/>
      </w:r>
    </w:p>
    <w:p w:rsidR="00E42D81" w:rsidRDefault="00E42D81" w:rsidP="00E42D81">
      <w:pPr>
        <w:tabs>
          <w:tab w:val="left" w:pos="567"/>
          <w:tab w:val="left" w:pos="709"/>
        </w:tabs>
        <w:ind w:left="567" w:hanging="567"/>
        <w:jc w:val="both"/>
        <w:rPr>
          <w:rFonts w:cs="Arial"/>
        </w:rPr>
      </w:pPr>
    </w:p>
    <w:p w:rsidR="00E42D81" w:rsidRDefault="00E42D81" w:rsidP="00E42D81">
      <w:pPr>
        <w:tabs>
          <w:tab w:val="left" w:pos="567"/>
          <w:tab w:val="left" w:pos="709"/>
        </w:tabs>
        <w:ind w:left="567" w:hanging="567"/>
        <w:jc w:val="both"/>
        <w:rPr>
          <w:rFonts w:cs="Arial"/>
        </w:rPr>
      </w:pPr>
    </w:p>
    <w:p w:rsidR="00E42D81" w:rsidRPr="00DA1028" w:rsidRDefault="00E42D81" w:rsidP="00E42D81">
      <w:pPr>
        <w:tabs>
          <w:tab w:val="left" w:pos="567"/>
          <w:tab w:val="left" w:pos="709"/>
        </w:tabs>
        <w:ind w:left="567" w:hanging="567"/>
        <w:jc w:val="both"/>
        <w:rPr>
          <w:rFonts w:cs="Arial"/>
        </w:rPr>
      </w:pPr>
    </w:p>
    <w:p w:rsidR="00E42D81" w:rsidRPr="00DA1028" w:rsidRDefault="00E42D81" w:rsidP="00E42D81">
      <w:pPr>
        <w:tabs>
          <w:tab w:val="left" w:pos="709"/>
        </w:tabs>
        <w:ind w:left="567" w:hanging="567"/>
        <w:rPr>
          <w:rFonts w:cs="Arial"/>
        </w:rPr>
      </w:pPr>
      <w:r w:rsidRPr="00DA1028">
        <w:rPr>
          <w:rFonts w:cs="Arial"/>
        </w:rPr>
        <w:br w:type="page"/>
      </w:r>
    </w:p>
    <w:p w:rsidR="00E42D81" w:rsidRPr="00DA1028" w:rsidRDefault="00E42D81" w:rsidP="00E42D81">
      <w:pPr>
        <w:tabs>
          <w:tab w:val="left" w:pos="567"/>
          <w:tab w:val="left" w:pos="709"/>
        </w:tabs>
        <w:ind w:left="567" w:hanging="567"/>
        <w:jc w:val="both"/>
        <w:rPr>
          <w:rFonts w:cs="Arial"/>
        </w:rPr>
      </w:pPr>
    </w:p>
    <w:p w:rsidR="00E42D81" w:rsidRPr="00E42D81" w:rsidRDefault="00E42D81" w:rsidP="00E42D81">
      <w:pPr>
        <w:pStyle w:val="berschrift2"/>
      </w:pPr>
      <w:bookmarkStart w:id="8" w:name="_Toc423365961"/>
      <w:r w:rsidRPr="00E42D81">
        <w:t>Selbstdeklaration des Unternehmers</w:t>
      </w:r>
      <w:bookmarkEnd w:id="8"/>
    </w:p>
    <w:p w:rsidR="00E42D81" w:rsidRPr="00E42D81" w:rsidRDefault="00E42D81" w:rsidP="00E42D81">
      <w:pPr>
        <w:tabs>
          <w:tab w:val="left" w:pos="567"/>
          <w:tab w:val="left" w:pos="709"/>
        </w:tabs>
        <w:spacing w:line="240" w:lineRule="atLeast"/>
        <w:ind w:left="567" w:hanging="567"/>
        <w:jc w:val="both"/>
        <w:rPr>
          <w:rFonts w:cs="Arial"/>
          <w:b/>
        </w:rPr>
      </w:pPr>
      <w:r w:rsidRPr="00E42D81">
        <w:rPr>
          <w:rFonts w:cs="Arial"/>
          <w:b/>
        </w:rPr>
        <w:tab/>
        <w:t>Personelles</w:t>
      </w:r>
    </w:p>
    <w:p w:rsidR="00E42D81" w:rsidRPr="00DA1028" w:rsidRDefault="00E42D81" w:rsidP="002A060F">
      <w:pPr>
        <w:tabs>
          <w:tab w:val="left" w:pos="1701"/>
          <w:tab w:val="left" w:pos="4536"/>
          <w:tab w:val="left" w:pos="5103"/>
          <w:tab w:val="left" w:pos="5812"/>
        </w:tabs>
        <w:spacing w:line="240" w:lineRule="atLeast"/>
        <w:ind w:left="567"/>
        <w:jc w:val="both"/>
        <w:rPr>
          <w:rFonts w:cs="Arial"/>
        </w:rPr>
      </w:pPr>
      <w:r w:rsidRPr="00DA1028">
        <w:rPr>
          <w:rFonts w:cs="Arial"/>
        </w:rPr>
        <w:t xml:space="preserve">Wie viele Personen beschäftigen Sie? </w:t>
      </w:r>
      <w:r w:rsidRPr="00DA1028">
        <w:rPr>
          <w:rFonts w:cs="Arial"/>
        </w:rPr>
        <w:tab/>
      </w:r>
      <w:r w:rsidR="002A060F">
        <w:rPr>
          <w:rFonts w:cs="Arial"/>
        </w:rPr>
        <w:tab/>
      </w:r>
      <w:r w:rsidRPr="00DA1028">
        <w:rPr>
          <w:rFonts w:cs="Arial"/>
        </w:rPr>
        <w:t>.................</w:t>
      </w:r>
    </w:p>
    <w:p w:rsidR="00E42D81" w:rsidRPr="00DA1028" w:rsidRDefault="00E42D81" w:rsidP="00E42D81">
      <w:pPr>
        <w:tabs>
          <w:tab w:val="left" w:pos="1985"/>
          <w:tab w:val="left" w:pos="5103"/>
          <w:tab w:val="left" w:pos="6804"/>
        </w:tabs>
        <w:spacing w:line="360" w:lineRule="atLeast"/>
        <w:ind w:left="567"/>
        <w:jc w:val="both"/>
        <w:rPr>
          <w:rFonts w:cs="Arial"/>
        </w:rPr>
      </w:pPr>
      <w:proofErr w:type="gramStart"/>
      <w:r w:rsidRPr="00DA1028">
        <w:rPr>
          <w:rFonts w:cs="Arial"/>
        </w:rPr>
        <w:t>davon</w:t>
      </w:r>
      <w:proofErr w:type="gramEnd"/>
      <w:r w:rsidRPr="00DA1028">
        <w:rPr>
          <w:rFonts w:cs="Arial"/>
        </w:rPr>
        <w:t xml:space="preserve"> sind: </w:t>
      </w:r>
      <w:r w:rsidRPr="00DA1028">
        <w:rPr>
          <w:rFonts w:cs="Arial"/>
        </w:rPr>
        <w:tab/>
      </w:r>
      <w:proofErr w:type="spellStart"/>
      <w:r w:rsidRPr="00DA1028">
        <w:rPr>
          <w:rFonts w:cs="Arial"/>
        </w:rPr>
        <w:t>El</w:t>
      </w:r>
      <w:proofErr w:type="spellEnd"/>
      <w:r w:rsidRPr="00DA1028">
        <w:rPr>
          <w:rFonts w:cs="Arial"/>
        </w:rPr>
        <w:t>. Ingenieure HTL</w:t>
      </w:r>
      <w:r>
        <w:rPr>
          <w:rFonts w:cs="Arial"/>
        </w:rPr>
        <w:t>/FH</w:t>
      </w:r>
      <w:r w:rsidRPr="00DA1028">
        <w:rPr>
          <w:rFonts w:cs="Arial"/>
        </w:rPr>
        <w:tab/>
        <w:t>...</w:t>
      </w:r>
      <w:r>
        <w:rPr>
          <w:rFonts w:cs="Arial"/>
        </w:rPr>
        <w:t>..............</w:t>
      </w:r>
    </w:p>
    <w:p w:rsidR="00E42D81" w:rsidRPr="00DA1028" w:rsidRDefault="00E42D81" w:rsidP="00E42D81">
      <w:pPr>
        <w:tabs>
          <w:tab w:val="left" w:pos="1985"/>
          <w:tab w:val="left" w:pos="5103"/>
          <w:tab w:val="left" w:pos="6804"/>
        </w:tabs>
        <w:spacing w:line="360" w:lineRule="atLeast"/>
        <w:ind w:left="567"/>
        <w:jc w:val="both"/>
        <w:rPr>
          <w:rFonts w:cs="Arial"/>
        </w:rPr>
      </w:pPr>
      <w:r w:rsidRPr="00DA1028">
        <w:rPr>
          <w:rFonts w:cs="Arial"/>
        </w:rPr>
        <w:tab/>
      </w:r>
      <w:proofErr w:type="spellStart"/>
      <w:r w:rsidRPr="00DA1028">
        <w:rPr>
          <w:rFonts w:cs="Arial"/>
        </w:rPr>
        <w:t>Eidg</w:t>
      </w:r>
      <w:proofErr w:type="spellEnd"/>
      <w:r w:rsidRPr="00DA1028">
        <w:rPr>
          <w:rFonts w:cs="Arial"/>
        </w:rPr>
        <w:t xml:space="preserve">. </w:t>
      </w:r>
      <w:proofErr w:type="spellStart"/>
      <w:proofErr w:type="gramStart"/>
      <w:r w:rsidRPr="00DA1028">
        <w:rPr>
          <w:rFonts w:cs="Arial"/>
        </w:rPr>
        <w:t>dipl</w:t>
      </w:r>
      <w:proofErr w:type="gramEnd"/>
      <w:r w:rsidRPr="00DA1028">
        <w:rPr>
          <w:rFonts w:cs="Arial"/>
        </w:rPr>
        <w:t>.</w:t>
      </w:r>
      <w:proofErr w:type="spellEnd"/>
      <w:r w:rsidRPr="00DA1028">
        <w:rPr>
          <w:rFonts w:cs="Arial"/>
        </w:rPr>
        <w:t xml:space="preserve"> </w:t>
      </w:r>
      <w:r w:rsidRPr="006A2054">
        <w:rPr>
          <w:rFonts w:cs="Arial"/>
        </w:rPr>
        <w:t>Elektroinstallateur</w:t>
      </w:r>
      <w:r w:rsidRPr="00DA1028">
        <w:rPr>
          <w:rFonts w:cs="Arial"/>
        </w:rPr>
        <w:tab/>
        <w:t>...</w:t>
      </w:r>
      <w:r>
        <w:rPr>
          <w:rFonts w:cs="Arial"/>
        </w:rPr>
        <w:t>..............</w:t>
      </w:r>
    </w:p>
    <w:p w:rsidR="00E42D81" w:rsidRPr="00DA1028" w:rsidRDefault="00E42D81" w:rsidP="00E42D81">
      <w:pPr>
        <w:tabs>
          <w:tab w:val="left" w:pos="1985"/>
          <w:tab w:val="left" w:pos="5103"/>
          <w:tab w:val="left" w:pos="6804"/>
        </w:tabs>
        <w:spacing w:line="360" w:lineRule="atLeast"/>
        <w:ind w:left="567"/>
        <w:jc w:val="both"/>
        <w:rPr>
          <w:rFonts w:cs="Arial"/>
        </w:rPr>
      </w:pPr>
      <w:r w:rsidRPr="00DA1028">
        <w:rPr>
          <w:rFonts w:cs="Arial"/>
        </w:rPr>
        <w:tab/>
        <w:t>Elektro-Sicherheitsberater</w:t>
      </w:r>
      <w:r w:rsidRPr="00DA1028">
        <w:rPr>
          <w:rFonts w:cs="Arial"/>
        </w:rPr>
        <w:tab/>
        <w:t>.................</w:t>
      </w:r>
    </w:p>
    <w:p w:rsidR="00E42D81" w:rsidRPr="00DA1028" w:rsidRDefault="00E42D81" w:rsidP="00E42D81">
      <w:pPr>
        <w:tabs>
          <w:tab w:val="left" w:pos="1985"/>
          <w:tab w:val="left" w:pos="5103"/>
          <w:tab w:val="left" w:pos="6804"/>
        </w:tabs>
        <w:spacing w:line="360" w:lineRule="atLeast"/>
        <w:ind w:left="567"/>
        <w:jc w:val="both"/>
        <w:rPr>
          <w:rFonts w:cs="Arial"/>
        </w:rPr>
      </w:pPr>
      <w:r w:rsidRPr="00DA1028">
        <w:rPr>
          <w:rFonts w:cs="Arial"/>
        </w:rPr>
        <w:tab/>
        <w:t>Spezialist Telekom</w:t>
      </w:r>
      <w:r w:rsidRPr="00DA1028">
        <w:rPr>
          <w:rFonts w:cs="Arial"/>
        </w:rPr>
        <w:tab/>
        <w:t>.................</w:t>
      </w:r>
    </w:p>
    <w:p w:rsidR="00E42D81" w:rsidRPr="00DA1028" w:rsidRDefault="00E42D81" w:rsidP="00E42D81">
      <w:pPr>
        <w:tabs>
          <w:tab w:val="left" w:pos="1985"/>
          <w:tab w:val="left" w:pos="5103"/>
          <w:tab w:val="left" w:pos="6804"/>
        </w:tabs>
        <w:spacing w:line="360" w:lineRule="atLeast"/>
        <w:ind w:left="567"/>
        <w:jc w:val="both"/>
        <w:rPr>
          <w:rFonts w:cs="Arial"/>
        </w:rPr>
      </w:pPr>
      <w:r w:rsidRPr="00DA1028">
        <w:rPr>
          <w:rFonts w:cs="Arial"/>
        </w:rPr>
        <w:tab/>
        <w:t>Spezialist SPS/SMRL</w:t>
      </w:r>
      <w:r w:rsidRPr="00DA1028">
        <w:rPr>
          <w:rFonts w:cs="Arial"/>
        </w:rPr>
        <w:tab/>
        <w:t>.................</w:t>
      </w:r>
    </w:p>
    <w:p w:rsidR="00E42D81" w:rsidRPr="00DA1028" w:rsidRDefault="00E42D81" w:rsidP="00E42D81">
      <w:pPr>
        <w:tabs>
          <w:tab w:val="left" w:pos="1985"/>
          <w:tab w:val="left" w:pos="5103"/>
          <w:tab w:val="left" w:pos="6804"/>
        </w:tabs>
        <w:spacing w:line="360" w:lineRule="atLeast"/>
        <w:ind w:left="567"/>
        <w:jc w:val="both"/>
        <w:rPr>
          <w:rFonts w:cs="Arial"/>
        </w:rPr>
      </w:pPr>
      <w:r w:rsidRPr="00DA1028">
        <w:rPr>
          <w:rFonts w:cs="Arial"/>
        </w:rPr>
        <w:tab/>
      </w:r>
      <w:r w:rsidRPr="006A2054">
        <w:rPr>
          <w:rFonts w:cs="Arial"/>
        </w:rPr>
        <w:t>Elektroinstallateur EFZ</w:t>
      </w:r>
      <w:r w:rsidRPr="00DA1028">
        <w:rPr>
          <w:rFonts w:cs="Arial"/>
        </w:rPr>
        <w:tab/>
        <w:t>.................</w:t>
      </w:r>
    </w:p>
    <w:p w:rsidR="00E42D81" w:rsidRPr="00DA1028" w:rsidRDefault="00E42D81" w:rsidP="00E42D81">
      <w:pPr>
        <w:tabs>
          <w:tab w:val="left" w:pos="1985"/>
          <w:tab w:val="left" w:pos="5103"/>
          <w:tab w:val="left" w:pos="6804"/>
        </w:tabs>
        <w:spacing w:line="360" w:lineRule="atLeast"/>
        <w:ind w:left="567"/>
        <w:jc w:val="both"/>
        <w:rPr>
          <w:rFonts w:cs="Arial"/>
        </w:rPr>
      </w:pPr>
      <w:r w:rsidRPr="00DA1028">
        <w:rPr>
          <w:rFonts w:cs="Arial"/>
        </w:rPr>
        <w:tab/>
        <w:t>Monteure (ohne EFZ)</w:t>
      </w:r>
      <w:r w:rsidRPr="00DA1028">
        <w:rPr>
          <w:rFonts w:cs="Arial"/>
        </w:rPr>
        <w:tab/>
        <w:t>.................</w:t>
      </w:r>
    </w:p>
    <w:p w:rsidR="00E42D81" w:rsidRPr="00DA1028" w:rsidRDefault="00E42D81" w:rsidP="00E42D81">
      <w:pPr>
        <w:tabs>
          <w:tab w:val="left" w:pos="1985"/>
          <w:tab w:val="left" w:pos="5103"/>
          <w:tab w:val="left" w:pos="6804"/>
        </w:tabs>
        <w:spacing w:line="360" w:lineRule="atLeast"/>
        <w:ind w:left="567"/>
        <w:jc w:val="both"/>
        <w:rPr>
          <w:rFonts w:cs="Arial"/>
        </w:rPr>
      </w:pPr>
      <w:r w:rsidRPr="00DA1028">
        <w:rPr>
          <w:rFonts w:cs="Arial"/>
        </w:rPr>
        <w:tab/>
        <w:t>Lehrlinge</w:t>
      </w:r>
      <w:r w:rsidRPr="00DA1028">
        <w:rPr>
          <w:rFonts w:cs="Arial"/>
        </w:rPr>
        <w:tab/>
        <w:t>.................</w:t>
      </w:r>
    </w:p>
    <w:p w:rsidR="00E42D81" w:rsidRPr="00DA1028" w:rsidRDefault="00E42D81" w:rsidP="0021640C">
      <w:pPr>
        <w:tabs>
          <w:tab w:val="left" w:pos="1701"/>
          <w:tab w:val="left" w:pos="4536"/>
          <w:tab w:val="left" w:pos="5103"/>
        </w:tabs>
        <w:spacing w:line="360" w:lineRule="atLeast"/>
        <w:ind w:left="567"/>
        <w:jc w:val="both"/>
        <w:rPr>
          <w:rFonts w:cs="Arial"/>
        </w:rPr>
      </w:pPr>
      <w:r w:rsidRPr="00DA1028">
        <w:rPr>
          <w:rFonts w:cs="Arial"/>
        </w:rPr>
        <w:t>Wie viele Personen sind fachkundig?</w:t>
      </w:r>
      <w:r w:rsidRPr="00DA1028">
        <w:rPr>
          <w:rFonts w:cs="Arial"/>
        </w:rPr>
        <w:tab/>
      </w:r>
      <w:r w:rsidR="0021640C">
        <w:rPr>
          <w:rFonts w:cs="Arial"/>
        </w:rPr>
        <w:tab/>
      </w:r>
      <w:r w:rsidRPr="00DA1028">
        <w:rPr>
          <w:rFonts w:cs="Arial"/>
        </w:rPr>
        <w:t>.................</w:t>
      </w:r>
    </w:p>
    <w:p w:rsidR="00E42D81" w:rsidRPr="00DA1028" w:rsidRDefault="00E42D81" w:rsidP="00E42D81">
      <w:pPr>
        <w:tabs>
          <w:tab w:val="left" w:pos="1701"/>
          <w:tab w:val="left" w:pos="4536"/>
          <w:tab w:val="left" w:pos="5812"/>
        </w:tabs>
        <w:spacing w:line="240" w:lineRule="atLeast"/>
        <w:ind w:left="567"/>
        <w:jc w:val="both"/>
        <w:rPr>
          <w:rFonts w:cs="Arial"/>
        </w:rPr>
      </w:pPr>
      <w:r w:rsidRPr="00DA1028">
        <w:rPr>
          <w:rFonts w:cs="Arial"/>
        </w:rPr>
        <w:t xml:space="preserve">(NIV Art. </w:t>
      </w:r>
      <w:r w:rsidR="0021640C">
        <w:rPr>
          <w:rFonts w:cs="Arial"/>
        </w:rPr>
        <w:t>8</w:t>
      </w:r>
      <w:r w:rsidRPr="00DA1028">
        <w:rPr>
          <w:rFonts w:cs="Arial"/>
        </w:rPr>
        <w:t>)</w:t>
      </w:r>
    </w:p>
    <w:p w:rsidR="00E42D81" w:rsidRPr="00DA1028" w:rsidRDefault="00E42D81" w:rsidP="00E42D81">
      <w:pPr>
        <w:tabs>
          <w:tab w:val="left" w:pos="567"/>
          <w:tab w:val="left" w:pos="709"/>
        </w:tabs>
        <w:spacing w:line="240" w:lineRule="atLeast"/>
        <w:ind w:left="567" w:hanging="567"/>
        <w:jc w:val="both"/>
        <w:rPr>
          <w:rFonts w:cs="Arial"/>
        </w:rPr>
      </w:pPr>
    </w:p>
    <w:p w:rsidR="00E42D81" w:rsidRPr="00DA1028" w:rsidRDefault="00E42D81" w:rsidP="00E42D81">
      <w:pPr>
        <w:tabs>
          <w:tab w:val="left" w:pos="567"/>
          <w:tab w:val="left" w:pos="709"/>
        </w:tabs>
        <w:spacing w:line="240" w:lineRule="atLeast"/>
        <w:ind w:left="567" w:hanging="567"/>
        <w:jc w:val="both"/>
        <w:rPr>
          <w:rFonts w:cs="Arial"/>
        </w:rPr>
      </w:pPr>
    </w:p>
    <w:p w:rsidR="00E42D81" w:rsidRPr="00E42D81" w:rsidRDefault="00E42D81" w:rsidP="00E42D81">
      <w:pPr>
        <w:tabs>
          <w:tab w:val="left" w:pos="567"/>
          <w:tab w:val="left" w:pos="709"/>
        </w:tabs>
        <w:spacing w:line="240" w:lineRule="atLeast"/>
        <w:ind w:left="567" w:hanging="567"/>
        <w:jc w:val="both"/>
        <w:rPr>
          <w:rFonts w:cs="Arial"/>
          <w:b/>
        </w:rPr>
      </w:pPr>
      <w:r w:rsidRPr="00E42D81">
        <w:rPr>
          <w:rFonts w:cs="Arial"/>
          <w:b/>
        </w:rPr>
        <w:tab/>
        <w:t>Weitere Spezialisten und Tätigkeitsfelder</w:t>
      </w:r>
    </w:p>
    <w:p w:rsidR="00E42D81" w:rsidRPr="00DA1028" w:rsidRDefault="00E42D81" w:rsidP="00E42D81">
      <w:pPr>
        <w:tabs>
          <w:tab w:val="left" w:pos="7513"/>
        </w:tabs>
        <w:spacing w:line="360" w:lineRule="atLeast"/>
        <w:ind w:left="567"/>
        <w:jc w:val="both"/>
        <w:rPr>
          <w:rFonts w:cs="Arial"/>
        </w:rPr>
      </w:pPr>
      <w:r w:rsidRPr="00DA1028">
        <w:rPr>
          <w:rFonts w:cs="Arial"/>
        </w:rPr>
        <w:t xml:space="preserve">Der Unternehmer beschäftigt </w:t>
      </w:r>
      <w:proofErr w:type="spellStart"/>
      <w:r w:rsidRPr="00DA1028">
        <w:rPr>
          <w:rFonts w:cs="Arial"/>
        </w:rPr>
        <w:t>eidg</w:t>
      </w:r>
      <w:proofErr w:type="spellEnd"/>
      <w:r w:rsidRPr="00DA1028">
        <w:rPr>
          <w:rFonts w:cs="Arial"/>
        </w:rPr>
        <w:t xml:space="preserve">. </w:t>
      </w:r>
      <w:proofErr w:type="spellStart"/>
      <w:proofErr w:type="gramStart"/>
      <w:r w:rsidRPr="00DA1028">
        <w:rPr>
          <w:rFonts w:cs="Arial"/>
        </w:rPr>
        <w:t>dipl</w:t>
      </w:r>
      <w:proofErr w:type="gramEnd"/>
      <w:r w:rsidRPr="00DA1028">
        <w:rPr>
          <w:rFonts w:cs="Arial"/>
        </w:rPr>
        <w:t>.</w:t>
      </w:r>
      <w:proofErr w:type="spellEnd"/>
      <w:r w:rsidRPr="00DA1028">
        <w:rPr>
          <w:rFonts w:cs="Arial"/>
        </w:rPr>
        <w:t xml:space="preserve"> </w:t>
      </w:r>
      <w:proofErr w:type="spellStart"/>
      <w:r w:rsidRPr="00DA1028">
        <w:rPr>
          <w:rFonts w:cs="Arial"/>
        </w:rPr>
        <w:t>Telematiker</w:t>
      </w:r>
      <w:proofErr w:type="spellEnd"/>
      <w:r w:rsidRPr="00DA1028">
        <w:rPr>
          <w:rFonts w:cs="Arial"/>
        </w:rPr>
        <w:tab/>
        <w:t xml:space="preserve">Ja </w:t>
      </w:r>
      <w:r w:rsidRPr="00DA1028">
        <w:rPr>
          <w:rFonts w:cs="Arial"/>
        </w:rPr>
        <w:sym w:font="Wingdings" w:char="F0A8"/>
      </w:r>
      <w:r w:rsidRPr="00DA1028">
        <w:rPr>
          <w:rFonts w:cs="Arial"/>
        </w:rPr>
        <w:t xml:space="preserve">      Nein </w:t>
      </w:r>
      <w:r w:rsidRPr="00DA1028">
        <w:rPr>
          <w:rFonts w:cs="Arial"/>
        </w:rPr>
        <w:sym w:font="Wingdings" w:char="F0A8"/>
      </w:r>
    </w:p>
    <w:p w:rsidR="00E42D81" w:rsidRPr="00DA1028" w:rsidRDefault="00E42D81" w:rsidP="002A060F">
      <w:pPr>
        <w:tabs>
          <w:tab w:val="left" w:pos="7513"/>
        </w:tabs>
        <w:spacing w:line="360" w:lineRule="atLeast"/>
        <w:ind w:left="567" w:right="-143"/>
        <w:rPr>
          <w:rFonts w:cs="Arial"/>
        </w:rPr>
      </w:pPr>
      <w:r w:rsidRPr="00DA1028">
        <w:rPr>
          <w:rFonts w:cs="Arial"/>
        </w:rPr>
        <w:t xml:space="preserve">Der Unternehmer beschäftigt </w:t>
      </w:r>
      <w:r>
        <w:rPr>
          <w:rFonts w:cs="Arial"/>
        </w:rPr>
        <w:t>Sachverständige für Arbeiten</w:t>
      </w:r>
      <w:r w:rsidR="002A060F">
        <w:rPr>
          <w:rFonts w:cs="Arial"/>
        </w:rPr>
        <w:br/>
      </w:r>
      <w:r>
        <w:rPr>
          <w:rFonts w:cs="Arial"/>
        </w:rPr>
        <w:t>unter Spannung</w:t>
      </w:r>
      <w:r w:rsidRPr="00DA1028">
        <w:rPr>
          <w:rFonts w:cs="Arial"/>
        </w:rPr>
        <w:tab/>
        <w:t xml:space="preserve">Ja </w:t>
      </w:r>
      <w:r w:rsidRPr="00DA1028">
        <w:rPr>
          <w:rFonts w:cs="Arial"/>
        </w:rPr>
        <w:sym w:font="Wingdings" w:char="F0A8"/>
      </w:r>
      <w:r w:rsidRPr="00DA1028">
        <w:rPr>
          <w:rFonts w:cs="Arial"/>
        </w:rPr>
        <w:t xml:space="preserve">      Nein </w:t>
      </w:r>
      <w:r w:rsidRPr="00DA1028">
        <w:rPr>
          <w:rFonts w:cs="Arial"/>
        </w:rPr>
        <w:sym w:font="Wingdings" w:char="F0A8"/>
      </w:r>
    </w:p>
    <w:p w:rsidR="00E42D81" w:rsidRPr="00DA1028" w:rsidRDefault="00E42D81" w:rsidP="00E42D81">
      <w:pPr>
        <w:tabs>
          <w:tab w:val="left" w:pos="7513"/>
        </w:tabs>
        <w:spacing w:line="360" w:lineRule="atLeast"/>
        <w:ind w:left="567"/>
        <w:jc w:val="both"/>
        <w:rPr>
          <w:rFonts w:cs="Arial"/>
        </w:rPr>
      </w:pPr>
      <w:r w:rsidRPr="00DA1028">
        <w:rPr>
          <w:rFonts w:cs="Arial"/>
        </w:rPr>
        <w:t>Der Unternehmer ist Träger der Rundfunk-Installationskonzession</w:t>
      </w:r>
      <w:r w:rsidRPr="00DA1028">
        <w:rPr>
          <w:rFonts w:cs="Arial"/>
        </w:rPr>
        <w:tab/>
        <w:t xml:space="preserve">Ja </w:t>
      </w:r>
      <w:r w:rsidRPr="00DA1028">
        <w:rPr>
          <w:rFonts w:cs="Arial"/>
        </w:rPr>
        <w:sym w:font="Wingdings" w:char="F0A8"/>
      </w:r>
      <w:r w:rsidRPr="00DA1028">
        <w:rPr>
          <w:rFonts w:cs="Arial"/>
        </w:rPr>
        <w:t xml:space="preserve">      Nein </w:t>
      </w:r>
      <w:r w:rsidRPr="00DA1028">
        <w:rPr>
          <w:rFonts w:cs="Arial"/>
        </w:rPr>
        <w:sym w:font="Wingdings" w:char="F0A8"/>
      </w:r>
    </w:p>
    <w:p w:rsidR="00E42D81" w:rsidRPr="00DA1028" w:rsidRDefault="00E42D81" w:rsidP="00A01A87">
      <w:pPr>
        <w:spacing w:line="360" w:lineRule="auto"/>
        <w:ind w:left="567"/>
        <w:jc w:val="both"/>
        <w:rPr>
          <w:rFonts w:cs="Arial"/>
        </w:rPr>
      </w:pPr>
      <w:r w:rsidRPr="00DA1028">
        <w:rPr>
          <w:rFonts w:cs="Arial"/>
        </w:rPr>
        <w:t>Andere?</w:t>
      </w:r>
      <w:r w:rsidR="002A060F">
        <w:rPr>
          <w:rFonts w:cs="Arial"/>
        </w:rPr>
        <w:t xml:space="preserve"> </w:t>
      </w:r>
      <w:r w:rsidRPr="00DA1028">
        <w:rPr>
          <w:rFonts w:cs="Arial"/>
        </w:rPr>
        <w:t>Wenn Ja, welche?</w:t>
      </w:r>
    </w:p>
    <w:p w:rsidR="00E42D81" w:rsidRPr="00DA1028" w:rsidRDefault="00E42D81" w:rsidP="00A01A87">
      <w:pPr>
        <w:spacing w:line="360" w:lineRule="auto"/>
        <w:ind w:left="567"/>
        <w:jc w:val="both"/>
        <w:rPr>
          <w:rFonts w:cs="Arial"/>
        </w:rPr>
      </w:pP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r w:rsidR="00A01A87">
        <w:rPr>
          <w:rFonts w:cs="Arial"/>
        </w:rPr>
        <w:t>.</w:t>
      </w: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r w:rsidR="00A01A87">
        <w:rPr>
          <w:rFonts w:cs="Arial"/>
        </w:rPr>
        <w:t>.</w:t>
      </w: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r w:rsidR="00A01A87">
        <w:rPr>
          <w:rFonts w:cs="Arial"/>
        </w:rPr>
        <w:t>.</w:t>
      </w: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p>
    <w:p w:rsidR="00E42D81" w:rsidRPr="00DA1028" w:rsidRDefault="00E42D81" w:rsidP="00A01A87">
      <w:pPr>
        <w:spacing w:line="360" w:lineRule="auto"/>
        <w:ind w:left="567"/>
        <w:jc w:val="both"/>
        <w:rPr>
          <w:rFonts w:cs="Arial"/>
        </w:rPr>
      </w:pPr>
      <w:r w:rsidRPr="00DA1028">
        <w:rPr>
          <w:rFonts w:cs="Arial"/>
        </w:rPr>
        <w:t>...........................................................................................................................................</w:t>
      </w:r>
    </w:p>
    <w:p w:rsidR="00E42D81" w:rsidRPr="00DA1028" w:rsidRDefault="00E42D81" w:rsidP="00E42D81">
      <w:pPr>
        <w:tabs>
          <w:tab w:val="left" w:pos="709"/>
        </w:tabs>
        <w:ind w:left="567" w:hanging="567"/>
        <w:rPr>
          <w:rFonts w:cs="Arial"/>
        </w:rPr>
      </w:pPr>
      <w:r w:rsidRPr="00DA1028">
        <w:rPr>
          <w:rFonts w:cs="Arial"/>
        </w:rPr>
        <w:br w:type="page"/>
      </w:r>
    </w:p>
    <w:p w:rsidR="00E42D81" w:rsidRPr="00DA1028" w:rsidRDefault="00E42D81" w:rsidP="00E42D81">
      <w:pPr>
        <w:tabs>
          <w:tab w:val="left" w:pos="567"/>
          <w:tab w:val="left" w:pos="709"/>
        </w:tabs>
        <w:ind w:left="567" w:hanging="567"/>
        <w:jc w:val="both"/>
        <w:rPr>
          <w:rFonts w:cs="Arial"/>
        </w:rPr>
      </w:pPr>
    </w:p>
    <w:p w:rsidR="00E42D81" w:rsidRPr="00E42D81" w:rsidRDefault="00E42D81" w:rsidP="00E42D81">
      <w:pPr>
        <w:pStyle w:val="berschrift2"/>
      </w:pPr>
      <w:bookmarkStart w:id="9" w:name="_Toc423365962"/>
      <w:r w:rsidRPr="00E42D81">
        <w:t>Kalkulationsgrundlagen</w:t>
      </w:r>
      <w:bookmarkEnd w:id="9"/>
    </w:p>
    <w:p w:rsidR="00E42D81" w:rsidRPr="00DA1028" w:rsidRDefault="00E42D81" w:rsidP="00E42D81">
      <w:pPr>
        <w:tabs>
          <w:tab w:val="left" w:pos="567"/>
          <w:tab w:val="left" w:pos="709"/>
        </w:tabs>
        <w:ind w:left="567" w:hanging="567"/>
        <w:jc w:val="both"/>
        <w:rPr>
          <w:rFonts w:cs="Arial"/>
        </w:rPr>
      </w:pPr>
    </w:p>
    <w:p w:rsidR="00E42D81" w:rsidRPr="00A01A87" w:rsidRDefault="00E42D81" w:rsidP="00E42D81">
      <w:pPr>
        <w:tabs>
          <w:tab w:val="left" w:pos="567"/>
          <w:tab w:val="left" w:pos="709"/>
        </w:tabs>
        <w:ind w:left="567" w:hanging="567"/>
        <w:jc w:val="both"/>
        <w:rPr>
          <w:rFonts w:cs="Arial"/>
          <w:b/>
        </w:rPr>
      </w:pPr>
      <w:r w:rsidRPr="00A01A87">
        <w:rPr>
          <w:rFonts w:cs="Arial"/>
          <w:b/>
        </w:rPr>
        <w:tab/>
        <w:t>Akkordarbeiten (Nachmass)</w:t>
      </w:r>
    </w:p>
    <w:p w:rsidR="00E42D81" w:rsidRPr="00DA1028" w:rsidRDefault="00E42D81" w:rsidP="00E42D81">
      <w:pPr>
        <w:tabs>
          <w:tab w:val="left" w:pos="2127"/>
          <w:tab w:val="left" w:pos="4536"/>
        </w:tabs>
        <w:ind w:left="567"/>
        <w:jc w:val="both"/>
        <w:rPr>
          <w:rFonts w:cs="Arial"/>
        </w:rPr>
      </w:pPr>
      <w:r w:rsidRPr="00DA1028">
        <w:rPr>
          <w:rFonts w:cs="Arial"/>
        </w:rPr>
        <w:t>Die Berechnungen des vorliegenden Angebotes beziehen sich auf folgende Kalkulationsgrundlagen ( bitte angeben )</w:t>
      </w:r>
    </w:p>
    <w:p w:rsidR="00E42D81" w:rsidRPr="00DA1028" w:rsidRDefault="00E42D81" w:rsidP="00E42D81">
      <w:pPr>
        <w:tabs>
          <w:tab w:val="left" w:pos="2127"/>
          <w:tab w:val="left" w:pos="4536"/>
        </w:tabs>
        <w:ind w:left="567"/>
        <w:jc w:val="both"/>
        <w:rPr>
          <w:rFonts w:cs="Arial"/>
        </w:rPr>
      </w:pPr>
    </w:p>
    <w:p w:rsidR="00E42D81" w:rsidRPr="00DA1028" w:rsidRDefault="00E42D81" w:rsidP="00A01A87">
      <w:pPr>
        <w:tabs>
          <w:tab w:val="left" w:pos="2127"/>
          <w:tab w:val="left" w:pos="3261"/>
        </w:tabs>
        <w:spacing w:line="360" w:lineRule="auto"/>
        <w:ind w:left="567"/>
        <w:rPr>
          <w:rFonts w:cs="Arial"/>
        </w:rPr>
      </w:pPr>
      <w:r w:rsidRPr="00DA1028">
        <w:rPr>
          <w:rFonts w:cs="Arial"/>
        </w:rPr>
        <w:t>...........................................................................................................................................</w:t>
      </w:r>
    </w:p>
    <w:p w:rsidR="00E42D81" w:rsidRPr="00DA1028" w:rsidRDefault="00E42D81" w:rsidP="00A01A87">
      <w:pPr>
        <w:tabs>
          <w:tab w:val="left" w:pos="2127"/>
          <w:tab w:val="left" w:pos="3261"/>
        </w:tabs>
        <w:spacing w:line="360" w:lineRule="auto"/>
        <w:ind w:left="567"/>
        <w:rPr>
          <w:rFonts w:cs="Arial"/>
        </w:rPr>
      </w:pPr>
      <w:r w:rsidRPr="00DA1028">
        <w:rPr>
          <w:rFonts w:cs="Arial"/>
        </w:rPr>
        <w:t>...........................................................................................................................................</w:t>
      </w:r>
    </w:p>
    <w:p w:rsidR="00E42D81" w:rsidRPr="00DA1028" w:rsidRDefault="00E42D81" w:rsidP="00A01A87">
      <w:pPr>
        <w:tabs>
          <w:tab w:val="left" w:pos="2127"/>
          <w:tab w:val="left" w:pos="3261"/>
        </w:tabs>
        <w:spacing w:line="360" w:lineRule="auto"/>
        <w:ind w:left="567"/>
        <w:rPr>
          <w:rFonts w:cs="Arial"/>
        </w:rPr>
      </w:pPr>
      <w:r w:rsidRPr="00DA1028">
        <w:rPr>
          <w:rFonts w:cs="Arial"/>
        </w:rPr>
        <w:t>...........................................................................................................................................</w:t>
      </w:r>
    </w:p>
    <w:p w:rsidR="00E42D81" w:rsidRPr="00DA1028" w:rsidRDefault="00E42D81" w:rsidP="00E42D81">
      <w:pPr>
        <w:tabs>
          <w:tab w:val="left" w:pos="2127"/>
          <w:tab w:val="left" w:pos="4536"/>
        </w:tabs>
        <w:spacing w:line="240" w:lineRule="atLeast"/>
        <w:ind w:left="567"/>
        <w:rPr>
          <w:rFonts w:cs="Arial"/>
        </w:rPr>
      </w:pPr>
    </w:p>
    <w:p w:rsidR="00E42D81" w:rsidRPr="00DA1028" w:rsidRDefault="00E42D81" w:rsidP="00E42D81">
      <w:pPr>
        <w:tabs>
          <w:tab w:val="left" w:pos="2127"/>
          <w:tab w:val="left" w:pos="4536"/>
        </w:tabs>
        <w:spacing w:line="240" w:lineRule="atLeast"/>
        <w:ind w:left="567"/>
        <w:rPr>
          <w:rFonts w:cs="Arial"/>
        </w:rPr>
      </w:pPr>
      <w:r w:rsidRPr="00DA1028">
        <w:rPr>
          <w:rFonts w:cs="Arial"/>
        </w:rPr>
        <w:t>Material, welches nicht in den für die Offertstellung benutzen Kalkulationsrichtlinien enthalten ist, errechnet sich wie folgt:</w:t>
      </w:r>
    </w:p>
    <w:p w:rsidR="00E42D81" w:rsidRPr="00DA1028" w:rsidRDefault="00E42D81" w:rsidP="00E42D81">
      <w:pPr>
        <w:tabs>
          <w:tab w:val="left" w:pos="2127"/>
          <w:tab w:val="left" w:pos="4536"/>
        </w:tabs>
        <w:spacing w:line="360" w:lineRule="atLeast"/>
        <w:ind w:left="567"/>
        <w:rPr>
          <w:rFonts w:cs="Arial"/>
        </w:rPr>
      </w:pPr>
      <w:r w:rsidRPr="00DA1028">
        <w:rPr>
          <w:rFonts w:cs="Arial"/>
        </w:rPr>
        <w:t xml:space="preserve">Einkaufspreis x </w:t>
      </w:r>
      <w:r w:rsidRPr="00DA1028">
        <w:rPr>
          <w:rFonts w:cs="Arial"/>
          <w:b/>
        </w:rPr>
        <w:t>Mischfaktor 1 bei Priorität Baustelle</w:t>
      </w:r>
      <w:r w:rsidRPr="00DA1028">
        <w:rPr>
          <w:rFonts w:cs="Arial"/>
        </w:rPr>
        <w:tab/>
      </w:r>
      <w:r w:rsidRPr="00DA1028">
        <w:rPr>
          <w:rFonts w:cs="Arial"/>
        </w:rPr>
        <w:tab/>
        <w:t>.....................</w:t>
      </w:r>
    </w:p>
    <w:p w:rsidR="00E42D81" w:rsidRPr="00DA1028" w:rsidRDefault="00E42D81" w:rsidP="00E42D81">
      <w:pPr>
        <w:tabs>
          <w:tab w:val="left" w:pos="2127"/>
          <w:tab w:val="left" w:pos="4536"/>
        </w:tabs>
        <w:spacing w:line="360" w:lineRule="atLeast"/>
        <w:ind w:left="567"/>
        <w:rPr>
          <w:rFonts w:cs="Arial"/>
        </w:rPr>
      </w:pPr>
      <w:r w:rsidRPr="00DA1028">
        <w:rPr>
          <w:rFonts w:cs="Arial"/>
        </w:rPr>
        <w:t xml:space="preserve">Einkaufspreis x </w:t>
      </w:r>
      <w:r w:rsidRPr="00DA1028">
        <w:rPr>
          <w:rFonts w:cs="Arial"/>
          <w:b/>
        </w:rPr>
        <w:t>Mischfaktor 2 bei Priorität ab Lager</w:t>
      </w:r>
      <w:r w:rsidRPr="00DA1028">
        <w:rPr>
          <w:rFonts w:cs="Arial"/>
        </w:rPr>
        <w:tab/>
      </w:r>
      <w:r w:rsidRPr="00DA1028">
        <w:rPr>
          <w:rFonts w:cs="Arial"/>
        </w:rPr>
        <w:tab/>
        <w:t>.....................</w:t>
      </w:r>
    </w:p>
    <w:p w:rsidR="00E42D81" w:rsidRPr="00DA1028" w:rsidRDefault="00E42D81" w:rsidP="00E42D81">
      <w:pPr>
        <w:tabs>
          <w:tab w:val="left" w:pos="2127"/>
          <w:tab w:val="left" w:pos="4536"/>
        </w:tabs>
        <w:spacing w:line="360" w:lineRule="atLeast"/>
        <w:ind w:left="567"/>
        <w:rPr>
          <w:rFonts w:cs="Arial"/>
        </w:rPr>
      </w:pPr>
      <w:r w:rsidRPr="00DA1028">
        <w:rPr>
          <w:rFonts w:cs="Arial"/>
        </w:rPr>
        <w:t>Auf Verlangen der Bauleitung sind bei der Abrechnung die Lieferantenrechnungen vorzuweisen.</w:t>
      </w:r>
    </w:p>
    <w:p w:rsidR="00E42D81" w:rsidRPr="00DA1028" w:rsidRDefault="00E42D81" w:rsidP="00E42D81">
      <w:pPr>
        <w:spacing w:before="360" w:line="240" w:lineRule="atLeast"/>
        <w:ind w:left="709" w:hanging="142"/>
        <w:jc w:val="both"/>
        <w:rPr>
          <w:rFonts w:cs="Arial"/>
        </w:rPr>
      </w:pPr>
      <w:r w:rsidRPr="00DA1028">
        <w:rPr>
          <w:rFonts w:cs="Arial"/>
        </w:rPr>
        <w:t>- Angaben über das für die Ausführung der ausgeschriebenen Arbeiten vorgesehene Personal und die kalkulierten Stundenansätze:</w:t>
      </w:r>
    </w:p>
    <w:p w:rsidR="00E42D81" w:rsidRPr="00DA1028" w:rsidRDefault="00E42D81" w:rsidP="00E42D81">
      <w:pPr>
        <w:tabs>
          <w:tab w:val="left" w:pos="8222"/>
        </w:tabs>
        <w:spacing w:line="240" w:lineRule="atLeast"/>
        <w:ind w:left="709" w:hanging="142"/>
        <w:jc w:val="both"/>
        <w:rPr>
          <w:rFonts w:cs="Arial"/>
        </w:rPr>
      </w:pPr>
      <w:r w:rsidRPr="00DA1028">
        <w:rPr>
          <w:rFonts w:cs="Arial"/>
        </w:rPr>
        <w:t>- vorgesehenes Personal (Name / Ausbildung / Funktion):</w:t>
      </w:r>
    </w:p>
    <w:p w:rsidR="00E42D81" w:rsidRPr="00DA1028" w:rsidRDefault="00E42D81" w:rsidP="00E42D81">
      <w:pPr>
        <w:tabs>
          <w:tab w:val="left" w:pos="567"/>
          <w:tab w:val="left" w:pos="709"/>
          <w:tab w:val="right" w:pos="9072"/>
        </w:tabs>
        <w:spacing w:line="360" w:lineRule="atLeast"/>
        <w:ind w:left="567"/>
        <w:jc w:val="both"/>
        <w:rPr>
          <w:rFonts w:cs="Arial"/>
        </w:rPr>
      </w:pPr>
      <w:r w:rsidRPr="00DA1028">
        <w:rPr>
          <w:rFonts w:cs="Arial"/>
        </w:rPr>
        <w:t>- Projektleiter:</w:t>
      </w:r>
      <w:r w:rsidRPr="00DA1028">
        <w:rPr>
          <w:rFonts w:cs="Arial"/>
        </w:rPr>
        <w:tab/>
        <w:t xml:space="preserve"> ...........................................................................................................................</w:t>
      </w:r>
    </w:p>
    <w:p w:rsidR="00E42D81" w:rsidRPr="00DA1028" w:rsidRDefault="00E42D81" w:rsidP="00A01A87">
      <w:pPr>
        <w:tabs>
          <w:tab w:val="left" w:pos="567"/>
          <w:tab w:val="left" w:pos="709"/>
          <w:tab w:val="right" w:pos="9072"/>
        </w:tabs>
        <w:spacing w:line="360" w:lineRule="atLeast"/>
        <w:ind w:left="567"/>
        <w:rPr>
          <w:rFonts w:cs="Arial"/>
        </w:rPr>
      </w:pPr>
      <w:r w:rsidRPr="00DA1028">
        <w:rPr>
          <w:rFonts w:cs="Arial"/>
        </w:rPr>
        <w:t>- Baulei</w:t>
      </w:r>
      <w:r w:rsidR="00A01A87">
        <w:rPr>
          <w:rFonts w:cs="Arial"/>
        </w:rPr>
        <w:t>te</w:t>
      </w:r>
      <w:r w:rsidRPr="00DA1028">
        <w:rPr>
          <w:rFonts w:cs="Arial"/>
        </w:rPr>
        <w:t>r:</w:t>
      </w:r>
      <w:r w:rsidRPr="00DA1028">
        <w:rPr>
          <w:rFonts w:cs="Arial"/>
        </w:rPr>
        <w:tab/>
      </w:r>
      <w:r w:rsidR="00A01A87">
        <w:rPr>
          <w:rFonts w:cs="Arial"/>
        </w:rPr>
        <w:br/>
      </w:r>
      <w:r w:rsidRPr="00DA1028">
        <w:rPr>
          <w:rFonts w:cs="Arial"/>
        </w:rPr>
        <w:t>......................................</w:t>
      </w:r>
      <w:r w:rsidR="00A01A87">
        <w:rPr>
          <w:rFonts w:cs="Arial"/>
        </w:rPr>
        <w:t>..</w:t>
      </w:r>
      <w:r w:rsidRPr="00DA1028">
        <w:rPr>
          <w:rFonts w:cs="Arial"/>
        </w:rPr>
        <w:t>...................................................................................</w:t>
      </w:r>
    </w:p>
    <w:p w:rsidR="00E42D81" w:rsidRPr="00DA1028" w:rsidRDefault="00E42D81" w:rsidP="00E42D81">
      <w:pPr>
        <w:tabs>
          <w:tab w:val="left" w:pos="567"/>
          <w:tab w:val="left" w:pos="709"/>
        </w:tabs>
        <w:spacing w:line="240" w:lineRule="atLeast"/>
        <w:ind w:left="567" w:hanging="567"/>
        <w:jc w:val="both"/>
        <w:rPr>
          <w:rFonts w:cs="Arial"/>
        </w:rPr>
      </w:pPr>
    </w:p>
    <w:p w:rsidR="00E42D81" w:rsidRPr="00DA1028" w:rsidRDefault="00E42D81" w:rsidP="00E42D81">
      <w:pPr>
        <w:tabs>
          <w:tab w:val="left" w:pos="2977"/>
          <w:tab w:val="right" w:pos="9072"/>
        </w:tabs>
        <w:spacing w:before="120" w:line="240" w:lineRule="atLeast"/>
        <w:ind w:left="709" w:right="28" w:hanging="142"/>
        <w:rPr>
          <w:rFonts w:cs="Arial"/>
        </w:rPr>
      </w:pPr>
      <w:r w:rsidRPr="00DA1028">
        <w:rPr>
          <w:rFonts w:cs="Arial"/>
        </w:rPr>
        <w:t xml:space="preserve">- Der kalkulierte, mittlere Stundenansatz für die Ausführung </w:t>
      </w:r>
      <w:r w:rsidRPr="00DA1028">
        <w:rPr>
          <w:rFonts w:cs="Arial"/>
        </w:rPr>
        <w:br/>
        <w:t>der gesamten Arbeiten beträgt</w:t>
      </w:r>
      <w:proofErr w:type="gramStart"/>
      <w:r w:rsidRPr="00DA1028">
        <w:rPr>
          <w:rFonts w:cs="Arial"/>
        </w:rPr>
        <w:t>:</w:t>
      </w:r>
      <w:r w:rsidR="00A01A87">
        <w:rPr>
          <w:rFonts w:cs="Arial"/>
        </w:rPr>
        <w:tab/>
      </w:r>
      <w:r w:rsidRPr="00DA1028">
        <w:rPr>
          <w:rFonts w:cs="Arial"/>
        </w:rPr>
        <w:t>..................</w:t>
      </w:r>
      <w:proofErr w:type="gramEnd"/>
      <w:r w:rsidRPr="00DA1028">
        <w:rPr>
          <w:rFonts w:cs="Arial"/>
        </w:rPr>
        <w:t>Fr./Std.</w:t>
      </w:r>
    </w:p>
    <w:p w:rsidR="00E42D81" w:rsidRPr="00DA1028" w:rsidRDefault="00E42D81" w:rsidP="00E42D81">
      <w:pPr>
        <w:tabs>
          <w:tab w:val="left" w:pos="2977"/>
          <w:tab w:val="right" w:pos="9072"/>
        </w:tabs>
        <w:spacing w:line="360" w:lineRule="atLeast"/>
        <w:ind w:left="709" w:right="28" w:hanging="142"/>
        <w:jc w:val="both"/>
        <w:rPr>
          <w:rFonts w:cs="Arial"/>
        </w:rPr>
      </w:pPr>
      <w:r w:rsidRPr="00DA1028">
        <w:rPr>
          <w:rFonts w:cs="Arial"/>
        </w:rPr>
        <w:t>- Die gesamten Montagestunden betragen:</w:t>
      </w:r>
      <w:r w:rsidR="00A01A87">
        <w:rPr>
          <w:rFonts w:cs="Arial"/>
        </w:rPr>
        <w:tab/>
      </w:r>
      <w:r w:rsidRPr="00DA1028">
        <w:rPr>
          <w:rFonts w:cs="Arial"/>
        </w:rPr>
        <w:t>.......................Std.</w:t>
      </w:r>
    </w:p>
    <w:p w:rsidR="00E42D81" w:rsidRPr="00DA1028" w:rsidRDefault="00E42D81" w:rsidP="00E42D81">
      <w:pPr>
        <w:tabs>
          <w:tab w:val="left" w:pos="2977"/>
          <w:tab w:val="right" w:pos="9072"/>
        </w:tabs>
        <w:spacing w:line="240" w:lineRule="atLeast"/>
        <w:ind w:left="709" w:right="28" w:hanging="142"/>
        <w:jc w:val="both"/>
        <w:rPr>
          <w:rFonts w:cs="Arial"/>
        </w:rPr>
      </w:pPr>
    </w:p>
    <w:p w:rsidR="00E42D81" w:rsidRPr="00DA1028" w:rsidRDefault="00E42D81" w:rsidP="00E42D81">
      <w:pPr>
        <w:tabs>
          <w:tab w:val="left" w:pos="2977"/>
          <w:tab w:val="right" w:pos="9072"/>
        </w:tabs>
        <w:spacing w:before="120" w:line="240" w:lineRule="atLeast"/>
        <w:ind w:left="709" w:right="28" w:hanging="142"/>
        <w:jc w:val="both"/>
        <w:rPr>
          <w:rFonts w:cs="Arial"/>
        </w:rPr>
      </w:pPr>
      <w:r w:rsidRPr="00DA1028">
        <w:rPr>
          <w:rFonts w:cs="Arial"/>
        </w:rPr>
        <w:t>-Angabe der vorgesehenen Montagestunden sowie deren Aufteilung auf das für die Ausführung der Arbeiten vorgesehene Personal:</w:t>
      </w:r>
    </w:p>
    <w:p w:rsidR="00E42D81" w:rsidRPr="00DA1028" w:rsidRDefault="002A060F" w:rsidP="00E42D81">
      <w:pPr>
        <w:tabs>
          <w:tab w:val="left" w:pos="2977"/>
          <w:tab w:val="right" w:pos="9072"/>
        </w:tabs>
        <w:spacing w:line="360" w:lineRule="atLeast"/>
        <w:ind w:left="709" w:right="28" w:hanging="142"/>
        <w:jc w:val="both"/>
        <w:rPr>
          <w:rFonts w:cs="Arial"/>
        </w:rPr>
      </w:pPr>
      <w:r>
        <w:rPr>
          <w:rFonts w:cs="Arial"/>
        </w:rPr>
        <w:t xml:space="preserve">- Total der Montagestunden :  </w:t>
      </w:r>
      <w:r>
        <w:rPr>
          <w:rFonts w:cs="Arial"/>
        </w:rPr>
        <w:tab/>
      </w:r>
      <w:r w:rsidR="00E42D81" w:rsidRPr="00DA1028">
        <w:rPr>
          <w:rFonts w:cs="Arial"/>
        </w:rPr>
        <w:t>...................... Std.</w:t>
      </w:r>
      <w:r w:rsidR="00E42D81" w:rsidRPr="00DA1028">
        <w:rPr>
          <w:rFonts w:cs="Arial"/>
        </w:rPr>
        <w:br/>
      </w:r>
    </w:p>
    <w:p w:rsidR="00E42D81" w:rsidRPr="00DA1028" w:rsidRDefault="00E42D81" w:rsidP="002A060F">
      <w:pPr>
        <w:tabs>
          <w:tab w:val="left" w:pos="2977"/>
          <w:tab w:val="right" w:pos="9072"/>
        </w:tabs>
        <w:spacing w:line="240" w:lineRule="atLeast"/>
        <w:ind w:left="709" w:right="28" w:hanging="142"/>
        <w:rPr>
          <w:rFonts w:cs="Arial"/>
        </w:rPr>
      </w:pPr>
      <w:r w:rsidRPr="00DA1028">
        <w:rPr>
          <w:rFonts w:cs="Arial"/>
        </w:rPr>
        <w:t>- vorgesehenes Perso</w:t>
      </w:r>
      <w:r w:rsidR="002A060F">
        <w:rPr>
          <w:rFonts w:cs="Arial"/>
        </w:rPr>
        <w:t>n</w:t>
      </w:r>
      <w:r w:rsidRPr="00DA1028">
        <w:rPr>
          <w:rFonts w:cs="Arial"/>
        </w:rPr>
        <w:t>al</w:t>
      </w:r>
      <w:r w:rsidRPr="00DA1028">
        <w:rPr>
          <w:rFonts w:cs="Arial"/>
        </w:rPr>
        <w:tab/>
        <w:t>Anzahl Stunden</w:t>
      </w:r>
      <w:r w:rsidRPr="00DA1028">
        <w:rPr>
          <w:rFonts w:cs="Arial"/>
        </w:rPr>
        <w:br/>
        <w:t>(Ausbildung / Funktion)</w:t>
      </w:r>
      <w:r w:rsidRPr="00DA1028">
        <w:rPr>
          <w:rFonts w:cs="Arial"/>
        </w:rPr>
        <w:tab/>
      </w:r>
      <w:r w:rsidRPr="00DA1028">
        <w:rPr>
          <w:rFonts w:cs="Arial"/>
        </w:rPr>
        <w:tab/>
        <w:t>(Std.)</w:t>
      </w:r>
    </w:p>
    <w:p w:rsidR="00E42D81" w:rsidRPr="00DA1028" w:rsidRDefault="00E42D81" w:rsidP="00A01A87">
      <w:pPr>
        <w:tabs>
          <w:tab w:val="left" w:pos="2977"/>
          <w:tab w:val="right" w:pos="9072"/>
        </w:tabs>
        <w:spacing w:line="360" w:lineRule="atLeast"/>
        <w:ind w:left="709" w:right="28" w:hanging="142"/>
        <w:rPr>
          <w:rFonts w:cs="Arial"/>
        </w:rPr>
      </w:pPr>
      <w:r w:rsidRPr="00DA1028">
        <w:rPr>
          <w:rFonts w:cs="Arial"/>
        </w:rPr>
        <w:t>- ........................................................................................................</w:t>
      </w:r>
      <w:r w:rsidRPr="00DA1028">
        <w:rPr>
          <w:rFonts w:cs="Arial"/>
        </w:rPr>
        <w:tab/>
        <w:t>..............................</w:t>
      </w:r>
    </w:p>
    <w:p w:rsidR="00E42D81" w:rsidRPr="00DA1028" w:rsidRDefault="00E42D81" w:rsidP="00A01A87">
      <w:pPr>
        <w:tabs>
          <w:tab w:val="left" w:pos="2977"/>
          <w:tab w:val="right" w:pos="9072"/>
        </w:tabs>
        <w:spacing w:line="360" w:lineRule="atLeast"/>
        <w:ind w:left="709" w:right="28" w:hanging="142"/>
        <w:rPr>
          <w:rFonts w:cs="Arial"/>
        </w:rPr>
      </w:pPr>
      <w:r w:rsidRPr="00DA1028">
        <w:rPr>
          <w:rFonts w:cs="Arial"/>
        </w:rPr>
        <w:t>- ..........................................................................................................</w:t>
      </w:r>
      <w:r w:rsidRPr="00DA1028">
        <w:rPr>
          <w:rFonts w:cs="Arial"/>
        </w:rPr>
        <w:tab/>
        <w:t>..............................</w:t>
      </w:r>
    </w:p>
    <w:p w:rsidR="00E42D81" w:rsidRPr="00DA1028" w:rsidRDefault="00E42D81" w:rsidP="00A01A87">
      <w:pPr>
        <w:tabs>
          <w:tab w:val="left" w:pos="2977"/>
          <w:tab w:val="right" w:pos="9072"/>
        </w:tabs>
        <w:spacing w:line="360" w:lineRule="atLeast"/>
        <w:ind w:left="709" w:right="28" w:hanging="142"/>
        <w:rPr>
          <w:rFonts w:cs="Arial"/>
        </w:rPr>
      </w:pPr>
      <w:r w:rsidRPr="00DA1028">
        <w:rPr>
          <w:rFonts w:cs="Arial"/>
        </w:rPr>
        <w:t>- ..........................................................................................................</w:t>
      </w:r>
      <w:r w:rsidRPr="00DA1028">
        <w:rPr>
          <w:rFonts w:cs="Arial"/>
        </w:rPr>
        <w:tab/>
        <w:t>..............................</w:t>
      </w:r>
    </w:p>
    <w:p w:rsidR="00E42D81" w:rsidRPr="00DA1028" w:rsidRDefault="00E42D81" w:rsidP="00A01A87">
      <w:pPr>
        <w:tabs>
          <w:tab w:val="left" w:pos="2977"/>
          <w:tab w:val="right" w:pos="9072"/>
        </w:tabs>
        <w:spacing w:line="360" w:lineRule="atLeast"/>
        <w:ind w:left="709" w:right="28" w:hanging="142"/>
        <w:rPr>
          <w:rFonts w:cs="Arial"/>
        </w:rPr>
      </w:pPr>
      <w:r w:rsidRPr="00DA1028">
        <w:rPr>
          <w:rFonts w:cs="Arial"/>
        </w:rPr>
        <w:t>- .........................................................................................................</w:t>
      </w:r>
      <w:r w:rsidRPr="00DA1028">
        <w:rPr>
          <w:rFonts w:cs="Arial"/>
        </w:rPr>
        <w:tab/>
        <w:t>..............................</w:t>
      </w:r>
    </w:p>
    <w:p w:rsidR="00E42D81" w:rsidRPr="00DA1028" w:rsidRDefault="00E42D81" w:rsidP="00A01A87">
      <w:pPr>
        <w:tabs>
          <w:tab w:val="left" w:pos="2977"/>
          <w:tab w:val="right" w:pos="9072"/>
        </w:tabs>
        <w:spacing w:line="360" w:lineRule="atLeast"/>
        <w:ind w:left="709" w:right="28" w:hanging="142"/>
        <w:rPr>
          <w:rFonts w:cs="Arial"/>
        </w:rPr>
      </w:pPr>
      <w:r w:rsidRPr="00DA1028">
        <w:rPr>
          <w:rFonts w:cs="Arial"/>
        </w:rPr>
        <w:t>- .........................................................................................................</w:t>
      </w:r>
      <w:r w:rsidRPr="00DA1028">
        <w:rPr>
          <w:rFonts w:cs="Arial"/>
        </w:rPr>
        <w:tab/>
        <w:t>..............................</w:t>
      </w:r>
    </w:p>
    <w:p w:rsidR="00E42D81" w:rsidRPr="00DA1028" w:rsidRDefault="00E42D81" w:rsidP="00E42D81">
      <w:pPr>
        <w:tabs>
          <w:tab w:val="left" w:pos="709"/>
        </w:tabs>
        <w:ind w:left="567" w:hanging="567"/>
        <w:rPr>
          <w:rFonts w:cs="Arial"/>
        </w:rPr>
      </w:pPr>
      <w:r w:rsidRPr="00DA1028">
        <w:rPr>
          <w:rFonts w:cs="Arial"/>
        </w:rPr>
        <w:br w:type="page"/>
      </w:r>
    </w:p>
    <w:p w:rsidR="00E42D81" w:rsidRPr="00DA1028" w:rsidRDefault="00E42D81" w:rsidP="00E42D81">
      <w:pPr>
        <w:tabs>
          <w:tab w:val="center" w:pos="284"/>
        </w:tabs>
        <w:spacing w:line="240" w:lineRule="atLeast"/>
        <w:ind w:left="567" w:hanging="567"/>
        <w:jc w:val="both"/>
        <w:rPr>
          <w:rFonts w:cs="Arial"/>
        </w:rPr>
      </w:pPr>
    </w:p>
    <w:p w:rsidR="00E42D81" w:rsidRPr="00A01A87" w:rsidRDefault="00E42D81" w:rsidP="00E42D81">
      <w:pPr>
        <w:spacing w:line="240" w:lineRule="atLeast"/>
        <w:ind w:left="567"/>
        <w:jc w:val="both"/>
        <w:rPr>
          <w:rFonts w:cs="Arial"/>
          <w:b/>
        </w:rPr>
      </w:pPr>
      <w:r w:rsidRPr="00A01A87">
        <w:rPr>
          <w:rFonts w:cs="Arial"/>
          <w:b/>
        </w:rPr>
        <w:t>Bauprovisorien</w:t>
      </w:r>
    </w:p>
    <w:p w:rsidR="00E42D81" w:rsidRPr="00DA1028" w:rsidRDefault="00E42D81" w:rsidP="00E42D81">
      <w:pPr>
        <w:spacing w:line="240" w:lineRule="atLeast"/>
        <w:ind w:left="567"/>
        <w:jc w:val="both"/>
        <w:rPr>
          <w:rFonts w:cs="Arial"/>
        </w:rPr>
      </w:pPr>
    </w:p>
    <w:p w:rsidR="00E42D81" w:rsidRPr="00DA1028" w:rsidRDefault="00E42D81" w:rsidP="00E42D81">
      <w:pPr>
        <w:spacing w:line="240" w:lineRule="atLeast"/>
        <w:ind w:left="709" w:hanging="142"/>
        <w:jc w:val="both"/>
        <w:rPr>
          <w:rFonts w:cs="Arial"/>
          <w:b/>
        </w:rPr>
      </w:pPr>
      <w:r w:rsidRPr="00DA1028">
        <w:rPr>
          <w:rFonts w:cs="Arial"/>
          <w:b/>
        </w:rPr>
        <w:t>Allgemeines:</w:t>
      </w:r>
    </w:p>
    <w:p w:rsidR="00E42D81" w:rsidRPr="00DA1028" w:rsidRDefault="00E42D81" w:rsidP="00E42D81">
      <w:pPr>
        <w:ind w:left="709" w:hanging="142"/>
        <w:jc w:val="both"/>
        <w:rPr>
          <w:rFonts w:cs="Arial"/>
        </w:rPr>
      </w:pPr>
      <w:r w:rsidRPr="00DA1028">
        <w:rPr>
          <w:rFonts w:cs="Arial"/>
        </w:rPr>
        <w:t>- Sämtliche Arbeiten für Bauprovisorien erfolgen in der Regel gemäss Anweisung und Ausfü</w:t>
      </w:r>
      <w:r>
        <w:rPr>
          <w:rFonts w:cs="Arial"/>
        </w:rPr>
        <w:t>h</w:t>
      </w:r>
      <w:r w:rsidRPr="00DA1028">
        <w:rPr>
          <w:rFonts w:cs="Arial"/>
        </w:rPr>
        <w:t>rungsunterlagen der Fachbauleitung. Die Verrechnung erfolgt zu den in dieser Submission offerierten Einheitspreisen.</w:t>
      </w:r>
    </w:p>
    <w:p w:rsidR="00E42D81" w:rsidRPr="00DA1028" w:rsidRDefault="00E42D81" w:rsidP="00E42D81">
      <w:pPr>
        <w:ind w:left="709" w:hanging="142"/>
        <w:jc w:val="both"/>
        <w:rPr>
          <w:rFonts w:cs="Arial"/>
        </w:rPr>
      </w:pPr>
    </w:p>
    <w:p w:rsidR="00E42D81" w:rsidRPr="00DA1028" w:rsidRDefault="00E42D81" w:rsidP="00E42D81">
      <w:pPr>
        <w:widowControl/>
        <w:numPr>
          <w:ilvl w:val="0"/>
          <w:numId w:val="18"/>
        </w:numPr>
        <w:spacing w:line="240" w:lineRule="auto"/>
        <w:ind w:left="709" w:hanging="142"/>
        <w:jc w:val="both"/>
        <w:rPr>
          <w:rFonts w:cs="Arial"/>
        </w:rPr>
      </w:pPr>
      <w:r w:rsidRPr="00DA1028">
        <w:rPr>
          <w:rFonts w:cs="Arial"/>
        </w:rPr>
        <w:t>Falls diesbezüglich im Vorausmass keine Leistungspositionen enthalten sind, werden diese in Regie ausgeführt.</w:t>
      </w:r>
    </w:p>
    <w:p w:rsidR="00E42D81" w:rsidRPr="00DA1028" w:rsidRDefault="00E42D81" w:rsidP="00E42D81">
      <w:pPr>
        <w:spacing w:line="240" w:lineRule="atLeast"/>
        <w:ind w:left="709" w:hanging="142"/>
        <w:jc w:val="both"/>
        <w:rPr>
          <w:rFonts w:cs="Arial"/>
        </w:rPr>
      </w:pPr>
    </w:p>
    <w:p w:rsidR="00E42D81" w:rsidRPr="00DA1028" w:rsidRDefault="00E42D81" w:rsidP="00E42D81">
      <w:pPr>
        <w:spacing w:line="240" w:lineRule="atLeast"/>
        <w:ind w:left="709" w:hanging="142"/>
        <w:jc w:val="both"/>
        <w:rPr>
          <w:rFonts w:cs="Arial"/>
          <w:b/>
        </w:rPr>
      </w:pPr>
      <w:r w:rsidRPr="00DA1028">
        <w:rPr>
          <w:rFonts w:cs="Arial"/>
        </w:rPr>
        <w:t>- Arbeiten für Bauprovisorien können der Bauherrschaft nur dann verrechnet werden, wenn sie durch die Bauleitung angewiesen wurden.</w:t>
      </w:r>
    </w:p>
    <w:p w:rsidR="00E42D81" w:rsidRPr="00DA1028" w:rsidRDefault="00E42D81" w:rsidP="00E42D81">
      <w:pPr>
        <w:spacing w:line="240" w:lineRule="atLeast"/>
        <w:ind w:left="709" w:hanging="142"/>
        <w:jc w:val="both"/>
        <w:rPr>
          <w:rFonts w:cs="Arial"/>
        </w:rPr>
      </w:pPr>
    </w:p>
    <w:p w:rsidR="00E42D81" w:rsidRPr="00DA1028" w:rsidRDefault="00E42D81" w:rsidP="002A060F">
      <w:pPr>
        <w:spacing w:line="240" w:lineRule="atLeast"/>
        <w:ind w:left="709" w:hanging="142"/>
        <w:rPr>
          <w:rFonts w:cs="Arial"/>
        </w:rPr>
      </w:pPr>
      <w:r w:rsidRPr="00DA1028">
        <w:rPr>
          <w:rFonts w:cs="Arial"/>
        </w:rPr>
        <w:t xml:space="preserve">- Das Material muss der Demontage des Bauprovisoriums vom Unternehmer zurückgenommen werden. </w:t>
      </w:r>
      <w:r w:rsidRPr="00DA1028">
        <w:rPr>
          <w:rFonts w:cs="Arial"/>
        </w:rPr>
        <w:br/>
      </w:r>
    </w:p>
    <w:p w:rsidR="00E42D81" w:rsidRPr="00DA1028" w:rsidRDefault="00E42D81" w:rsidP="00E42D81">
      <w:pPr>
        <w:spacing w:line="240" w:lineRule="atLeast"/>
        <w:ind w:left="709" w:hanging="142"/>
        <w:jc w:val="both"/>
        <w:rPr>
          <w:rFonts w:cs="Arial"/>
        </w:rPr>
      </w:pPr>
      <w:r w:rsidRPr="00DA1028">
        <w:rPr>
          <w:rFonts w:cs="Arial"/>
        </w:rPr>
        <w:t>- Falls diesbezüglich im Vorausmass keine Leistungspositionen enthalten sind, setzt sich die Mietgebühr für das verwendete Material aus einem Grundpreis und einem Preis für die Mietdauer zusammen. Berechnung prozentual zum Verkaufspreis. Materialpreise werden dem dieser Submission zugrunde liegenden Kalkulationsrichtlinien entnommen. Bei länger dauernden Provisorien können die Mietgebühren maximal bis zur Höhe des Verkaufswertes verrechnet werden.</w:t>
      </w:r>
    </w:p>
    <w:p w:rsidR="00E42D81" w:rsidRPr="00DA1028" w:rsidRDefault="00E42D81" w:rsidP="00E42D81">
      <w:pPr>
        <w:spacing w:line="240" w:lineRule="atLeast"/>
        <w:ind w:left="709" w:hanging="142"/>
        <w:jc w:val="both"/>
        <w:rPr>
          <w:rFonts w:cs="Arial"/>
          <w:b/>
        </w:rPr>
      </w:pPr>
    </w:p>
    <w:p w:rsidR="00E42D81" w:rsidRPr="00DA1028" w:rsidRDefault="00E42D81" w:rsidP="00E42D81">
      <w:pPr>
        <w:spacing w:line="240" w:lineRule="atLeast"/>
        <w:ind w:left="709" w:hanging="142"/>
        <w:jc w:val="both"/>
        <w:rPr>
          <w:rFonts w:cs="Arial"/>
        </w:rPr>
      </w:pPr>
    </w:p>
    <w:p w:rsidR="00E42D81" w:rsidRPr="00DA1028" w:rsidRDefault="00E42D81" w:rsidP="00E42D81">
      <w:pPr>
        <w:spacing w:line="240" w:lineRule="atLeast"/>
        <w:ind w:left="709" w:hanging="142"/>
        <w:jc w:val="both"/>
        <w:rPr>
          <w:rFonts w:cs="Arial"/>
        </w:rPr>
      </w:pPr>
      <w:r w:rsidRPr="00DA1028">
        <w:rPr>
          <w:rFonts w:cs="Arial"/>
          <w:b/>
        </w:rPr>
        <w:t>Mietgebühren:</w:t>
      </w:r>
    </w:p>
    <w:p w:rsidR="00E42D81" w:rsidRPr="00DA1028" w:rsidRDefault="00E42D81" w:rsidP="00E42D81">
      <w:pPr>
        <w:spacing w:line="360" w:lineRule="atLeast"/>
        <w:ind w:left="709" w:hanging="142"/>
        <w:jc w:val="both"/>
        <w:rPr>
          <w:rFonts w:cs="Arial"/>
        </w:rPr>
      </w:pPr>
      <w:r w:rsidRPr="00DA1028">
        <w:rPr>
          <w:rFonts w:cs="Arial"/>
        </w:rPr>
        <w:t>Installationsmaterial:</w:t>
      </w:r>
    </w:p>
    <w:p w:rsidR="00E42D81" w:rsidRPr="00DA1028" w:rsidRDefault="00E42D81" w:rsidP="00E42D81">
      <w:pPr>
        <w:tabs>
          <w:tab w:val="left" w:pos="5670"/>
          <w:tab w:val="right" w:pos="9072"/>
        </w:tabs>
        <w:spacing w:line="360" w:lineRule="atLeast"/>
        <w:ind w:left="709" w:hanging="142"/>
        <w:jc w:val="both"/>
        <w:rPr>
          <w:rFonts w:cs="Arial"/>
        </w:rPr>
      </w:pPr>
      <w:r w:rsidRPr="00DA1028">
        <w:rPr>
          <w:rFonts w:cs="Arial"/>
        </w:rPr>
        <w:t>- Grundpreis einmalig</w:t>
      </w:r>
      <w:r w:rsidRPr="00DA1028">
        <w:rPr>
          <w:rFonts w:cs="Arial"/>
        </w:rPr>
        <w:tab/>
        <w:t>................ %</w:t>
      </w:r>
    </w:p>
    <w:p w:rsidR="00E42D81" w:rsidRPr="00DA1028" w:rsidRDefault="00E42D81" w:rsidP="00E42D81">
      <w:pPr>
        <w:tabs>
          <w:tab w:val="left" w:pos="5670"/>
        </w:tabs>
        <w:spacing w:line="360" w:lineRule="atLeast"/>
        <w:ind w:left="709" w:hanging="142"/>
        <w:jc w:val="both"/>
        <w:rPr>
          <w:rFonts w:cs="Arial"/>
        </w:rPr>
      </w:pPr>
      <w:r w:rsidRPr="00DA1028">
        <w:rPr>
          <w:rFonts w:cs="Arial"/>
        </w:rPr>
        <w:t>- Miete für jeden vollen oder angebrochenen Monat</w:t>
      </w:r>
      <w:r w:rsidRPr="00DA1028">
        <w:rPr>
          <w:rFonts w:cs="Arial"/>
        </w:rPr>
        <w:tab/>
        <w:t>................ %</w:t>
      </w:r>
    </w:p>
    <w:p w:rsidR="00E42D81" w:rsidRPr="00DA1028" w:rsidRDefault="00E42D81" w:rsidP="00E42D81">
      <w:pPr>
        <w:tabs>
          <w:tab w:val="left" w:pos="5670"/>
        </w:tabs>
        <w:spacing w:line="240" w:lineRule="atLeast"/>
        <w:ind w:left="709" w:hanging="142"/>
        <w:jc w:val="both"/>
        <w:rPr>
          <w:rFonts w:cs="Arial"/>
        </w:rPr>
      </w:pPr>
    </w:p>
    <w:p w:rsidR="00E42D81" w:rsidRPr="00DA1028" w:rsidRDefault="00E42D81" w:rsidP="00E42D81">
      <w:pPr>
        <w:tabs>
          <w:tab w:val="left" w:pos="5670"/>
        </w:tabs>
        <w:spacing w:line="240" w:lineRule="atLeast"/>
        <w:ind w:left="709" w:hanging="142"/>
        <w:jc w:val="both"/>
        <w:rPr>
          <w:rFonts w:cs="Arial"/>
        </w:rPr>
      </w:pPr>
      <w:r w:rsidRPr="00DA1028">
        <w:rPr>
          <w:rFonts w:cs="Arial"/>
        </w:rPr>
        <w:t>Baustromverteiler, Steckdosenverteiler:</w:t>
      </w:r>
    </w:p>
    <w:p w:rsidR="00E42D81" w:rsidRPr="00DA1028" w:rsidRDefault="00E42D81" w:rsidP="00E42D81">
      <w:pPr>
        <w:tabs>
          <w:tab w:val="left" w:pos="5670"/>
        </w:tabs>
        <w:spacing w:line="360" w:lineRule="atLeast"/>
        <w:ind w:left="709" w:hanging="142"/>
        <w:jc w:val="both"/>
        <w:rPr>
          <w:rFonts w:cs="Arial"/>
        </w:rPr>
      </w:pPr>
      <w:r w:rsidRPr="00DA1028">
        <w:rPr>
          <w:rFonts w:cs="Arial"/>
        </w:rPr>
        <w:t>- Grundpreis einmalig</w:t>
      </w:r>
      <w:r w:rsidRPr="00DA1028">
        <w:rPr>
          <w:rFonts w:cs="Arial"/>
        </w:rPr>
        <w:tab/>
        <w:t>................. %</w:t>
      </w:r>
    </w:p>
    <w:p w:rsidR="00E42D81" w:rsidRPr="00DA1028" w:rsidRDefault="00E42D81" w:rsidP="00E42D81">
      <w:pPr>
        <w:tabs>
          <w:tab w:val="left" w:pos="5670"/>
        </w:tabs>
        <w:spacing w:line="360" w:lineRule="atLeast"/>
        <w:ind w:left="709" w:hanging="142"/>
        <w:jc w:val="both"/>
        <w:rPr>
          <w:rFonts w:cs="Arial"/>
        </w:rPr>
      </w:pPr>
      <w:r w:rsidRPr="00DA1028">
        <w:rPr>
          <w:rFonts w:cs="Arial"/>
        </w:rPr>
        <w:t>- Miete für jeden vollen oder angebrochenen Monat</w:t>
      </w:r>
      <w:r w:rsidRPr="00DA1028">
        <w:rPr>
          <w:rFonts w:cs="Arial"/>
        </w:rPr>
        <w:tab/>
        <w:t>................. %</w:t>
      </w:r>
    </w:p>
    <w:p w:rsidR="00E42D81" w:rsidRPr="00DA1028" w:rsidRDefault="00E42D81" w:rsidP="00E42D81">
      <w:pPr>
        <w:tabs>
          <w:tab w:val="left" w:pos="5670"/>
        </w:tabs>
        <w:spacing w:line="240" w:lineRule="atLeast"/>
        <w:ind w:left="709" w:hanging="142"/>
        <w:jc w:val="both"/>
        <w:rPr>
          <w:rFonts w:cs="Arial"/>
        </w:rPr>
      </w:pPr>
    </w:p>
    <w:p w:rsidR="00E42D81" w:rsidRPr="00DA1028" w:rsidRDefault="00E42D81" w:rsidP="00E42D81">
      <w:pPr>
        <w:tabs>
          <w:tab w:val="left" w:pos="5670"/>
        </w:tabs>
        <w:spacing w:line="240" w:lineRule="atLeast"/>
        <w:ind w:left="709" w:hanging="142"/>
        <w:jc w:val="both"/>
        <w:rPr>
          <w:rFonts w:cs="Arial"/>
        </w:rPr>
      </w:pPr>
    </w:p>
    <w:p w:rsidR="00E42D81" w:rsidRPr="00DA1028" w:rsidRDefault="00E42D81" w:rsidP="00E42D81">
      <w:pPr>
        <w:tabs>
          <w:tab w:val="left" w:pos="5670"/>
        </w:tabs>
        <w:spacing w:line="240" w:lineRule="atLeast"/>
        <w:ind w:left="709" w:hanging="142"/>
        <w:jc w:val="both"/>
        <w:rPr>
          <w:rFonts w:cs="Arial"/>
          <w:b/>
        </w:rPr>
      </w:pPr>
      <w:r w:rsidRPr="00DA1028">
        <w:rPr>
          <w:rFonts w:cs="Arial"/>
          <w:b/>
        </w:rPr>
        <w:t>Rechnungsstellung:</w:t>
      </w:r>
    </w:p>
    <w:p w:rsidR="00E42D81" w:rsidRPr="00DA1028" w:rsidRDefault="00E42D81" w:rsidP="00E42D81">
      <w:pPr>
        <w:tabs>
          <w:tab w:val="left" w:pos="5670"/>
        </w:tabs>
        <w:spacing w:line="240" w:lineRule="atLeast"/>
        <w:ind w:left="709" w:hanging="142"/>
        <w:jc w:val="both"/>
        <w:rPr>
          <w:rFonts w:cs="Arial"/>
          <w:b/>
        </w:rPr>
      </w:pPr>
    </w:p>
    <w:p w:rsidR="00E42D81" w:rsidRPr="00DA1028" w:rsidRDefault="00E42D81" w:rsidP="00E42D81">
      <w:pPr>
        <w:tabs>
          <w:tab w:val="left" w:pos="5670"/>
        </w:tabs>
        <w:spacing w:line="240" w:lineRule="atLeast"/>
        <w:ind w:left="709" w:hanging="142"/>
        <w:jc w:val="both"/>
        <w:rPr>
          <w:rFonts w:cs="Arial"/>
        </w:rPr>
      </w:pPr>
      <w:r w:rsidRPr="00DA1028">
        <w:rPr>
          <w:rFonts w:cs="Arial"/>
        </w:rPr>
        <w:t>- Zur Orientierung über den Wert der Mietobjekte wird der Verkaufswert der Bauleitung pro forma in Rechnung gestellt.</w:t>
      </w:r>
    </w:p>
    <w:p w:rsidR="00E42D81" w:rsidRPr="00DA1028" w:rsidRDefault="00E42D81" w:rsidP="00E42D81">
      <w:pPr>
        <w:tabs>
          <w:tab w:val="left" w:pos="5670"/>
        </w:tabs>
        <w:spacing w:line="360" w:lineRule="atLeast"/>
        <w:ind w:left="709" w:hanging="142"/>
        <w:jc w:val="both"/>
        <w:rPr>
          <w:rFonts w:cs="Arial"/>
        </w:rPr>
      </w:pPr>
      <w:r w:rsidRPr="00DA1028">
        <w:rPr>
          <w:rFonts w:cs="Arial"/>
        </w:rPr>
        <w:t>- Als Stichtag für die Laufzeit der Miete gilt das Datum des Regierapportes.</w:t>
      </w:r>
    </w:p>
    <w:p w:rsidR="00E42D81" w:rsidRPr="00DA1028" w:rsidRDefault="00E42D81" w:rsidP="00E42D81">
      <w:pPr>
        <w:ind w:left="709" w:hanging="142"/>
        <w:rPr>
          <w:rFonts w:cs="Arial"/>
        </w:rPr>
      </w:pPr>
    </w:p>
    <w:p w:rsidR="00E32130" w:rsidRPr="005B25AC" w:rsidRDefault="00E32130" w:rsidP="005B25AC">
      <w:pPr>
        <w:tabs>
          <w:tab w:val="left" w:pos="4536"/>
          <w:tab w:val="left" w:pos="7372"/>
        </w:tabs>
        <w:rPr>
          <w:noProof/>
        </w:rPr>
      </w:pPr>
    </w:p>
    <w:p w:rsidR="00E32130" w:rsidRPr="0040428D" w:rsidRDefault="00E32130" w:rsidP="00E32130">
      <w:pPr>
        <w:tabs>
          <w:tab w:val="left" w:pos="142"/>
          <w:tab w:val="left" w:pos="567"/>
          <w:tab w:val="left" w:pos="4536"/>
          <w:tab w:val="left" w:pos="7372"/>
        </w:tabs>
        <w:jc w:val="both"/>
        <w:rPr>
          <w:noProof/>
          <w:sz w:val="20"/>
        </w:rPr>
      </w:pPr>
      <w:r w:rsidRPr="0040428D">
        <w:rPr>
          <w:noProof/>
          <w:sz w:val="20"/>
        </w:rPr>
        <w:br w:type="page"/>
      </w:r>
    </w:p>
    <w:p w:rsidR="00A01A87" w:rsidRPr="00A01A87" w:rsidRDefault="00A01A87" w:rsidP="00AD0D4D">
      <w:pPr>
        <w:pStyle w:val="berschrift1"/>
      </w:pPr>
      <w:bookmarkStart w:id="10" w:name="_Toc423365963"/>
      <w:r w:rsidRPr="00A01A87">
        <w:rPr>
          <w:rFonts w:cs="Arial"/>
        </w:rPr>
        <w:lastRenderedPageBreak/>
        <w:t>Technische Anforderungen UKV</w:t>
      </w:r>
      <w:bookmarkEnd w:id="10"/>
    </w:p>
    <w:p w:rsidR="00A01A87" w:rsidRPr="00DA1028" w:rsidRDefault="00A01A87" w:rsidP="00A01A87">
      <w:pPr>
        <w:pStyle w:val="berschrift2"/>
      </w:pPr>
      <w:bookmarkStart w:id="11" w:name="_Toc423365964"/>
      <w:r>
        <w:t>S</w:t>
      </w:r>
      <w:r w:rsidRPr="00DA1028">
        <w:t>chränke</w:t>
      </w:r>
      <w:bookmarkEnd w:id="11"/>
    </w:p>
    <w:p w:rsidR="00A01A87" w:rsidRPr="00DA1028" w:rsidRDefault="00A01A87" w:rsidP="00A01A87">
      <w:pPr>
        <w:tabs>
          <w:tab w:val="left" w:pos="709"/>
          <w:tab w:val="left" w:pos="851"/>
          <w:tab w:val="right" w:pos="2835"/>
        </w:tabs>
        <w:rPr>
          <w:rFonts w:cs="Arial"/>
        </w:rPr>
      </w:pPr>
      <w:r w:rsidRPr="00DA1028">
        <w:rPr>
          <w:rFonts w:cs="Arial"/>
        </w:rPr>
        <w:tab/>
        <w:t>-</w:t>
      </w:r>
      <w:r w:rsidRPr="00DA1028">
        <w:rPr>
          <w:rFonts w:cs="Arial"/>
        </w:rPr>
        <w:tab/>
      </w:r>
      <w:r w:rsidRPr="00DA1028">
        <w:rPr>
          <w:rFonts w:cs="Arial"/>
          <w:b/>
        </w:rPr>
        <w:t>Höhe:</w:t>
      </w:r>
      <w:r w:rsidRPr="00DA1028">
        <w:rPr>
          <w:rFonts w:cs="Arial"/>
        </w:rPr>
        <w:tab/>
        <w:t>2'000 mm</w:t>
      </w:r>
    </w:p>
    <w:p w:rsidR="00A01A87" w:rsidRPr="00DA1028" w:rsidRDefault="00A01A87" w:rsidP="00A01A87">
      <w:pPr>
        <w:tabs>
          <w:tab w:val="left" w:pos="709"/>
          <w:tab w:val="left" w:pos="851"/>
          <w:tab w:val="right" w:pos="2835"/>
        </w:tabs>
        <w:rPr>
          <w:rFonts w:cs="Arial"/>
        </w:rPr>
      </w:pPr>
      <w:r w:rsidRPr="00DA1028">
        <w:rPr>
          <w:rFonts w:cs="Arial"/>
        </w:rPr>
        <w:tab/>
        <w:t>-</w:t>
      </w:r>
      <w:r w:rsidRPr="00DA1028">
        <w:rPr>
          <w:rFonts w:cs="Arial"/>
        </w:rPr>
        <w:tab/>
      </w:r>
      <w:r w:rsidRPr="00DA1028">
        <w:rPr>
          <w:rFonts w:cs="Arial"/>
          <w:b/>
        </w:rPr>
        <w:t>Breite:</w:t>
      </w:r>
      <w:r w:rsidRPr="00DA1028">
        <w:rPr>
          <w:rFonts w:cs="Arial"/>
        </w:rPr>
        <w:tab/>
        <w:t>800 mm</w:t>
      </w:r>
    </w:p>
    <w:p w:rsidR="00A01A87" w:rsidRPr="00DA1028" w:rsidRDefault="00A01A87" w:rsidP="00A01A87">
      <w:pPr>
        <w:tabs>
          <w:tab w:val="left" w:pos="709"/>
          <w:tab w:val="left" w:pos="851"/>
          <w:tab w:val="right" w:pos="2835"/>
        </w:tabs>
        <w:rPr>
          <w:rFonts w:cs="Arial"/>
        </w:rPr>
      </w:pPr>
      <w:r w:rsidRPr="00DA1028">
        <w:rPr>
          <w:rFonts w:cs="Arial"/>
        </w:rPr>
        <w:tab/>
        <w:t>-</w:t>
      </w:r>
      <w:r w:rsidRPr="00DA1028">
        <w:rPr>
          <w:rFonts w:cs="Arial"/>
        </w:rPr>
        <w:tab/>
      </w:r>
      <w:r w:rsidRPr="00DA1028">
        <w:rPr>
          <w:rFonts w:cs="Arial"/>
          <w:b/>
        </w:rPr>
        <w:t>Tiefe:</w:t>
      </w:r>
      <w:r w:rsidRPr="00DA1028">
        <w:rPr>
          <w:rFonts w:cs="Arial"/>
        </w:rPr>
        <w:tab/>
        <w:t>800 mm</w:t>
      </w:r>
    </w:p>
    <w:p w:rsidR="00A01A87" w:rsidRPr="00DA1028" w:rsidRDefault="00A01A87" w:rsidP="00A01A87">
      <w:pPr>
        <w:tabs>
          <w:tab w:val="left" w:pos="709"/>
          <w:tab w:val="left" w:pos="851"/>
          <w:tab w:val="left" w:pos="1985"/>
        </w:tabs>
        <w:ind w:left="1985" w:hanging="1985"/>
        <w:rPr>
          <w:rFonts w:cs="Arial"/>
        </w:rPr>
      </w:pPr>
      <w:r w:rsidRPr="00DA1028">
        <w:rPr>
          <w:rFonts w:cs="Arial"/>
        </w:rPr>
        <w:tab/>
        <w:t>-</w:t>
      </w:r>
      <w:r w:rsidRPr="00DA1028">
        <w:rPr>
          <w:rFonts w:cs="Arial"/>
        </w:rPr>
        <w:tab/>
      </w:r>
      <w:r w:rsidRPr="00DA1028">
        <w:rPr>
          <w:rFonts w:cs="Arial"/>
          <w:b/>
        </w:rPr>
        <w:t>vorne:</w:t>
      </w:r>
      <w:r w:rsidRPr="00DA1028">
        <w:rPr>
          <w:rFonts w:cs="Arial"/>
        </w:rPr>
        <w:tab/>
        <w:t xml:space="preserve">offen oder Gittertüre, links/rechts </w:t>
      </w:r>
      <w:proofErr w:type="spellStart"/>
      <w:r w:rsidRPr="00DA1028">
        <w:rPr>
          <w:rFonts w:cs="Arial"/>
        </w:rPr>
        <w:t>gebandet</w:t>
      </w:r>
      <w:proofErr w:type="spellEnd"/>
      <w:r w:rsidRPr="00DA1028">
        <w:rPr>
          <w:rFonts w:cs="Arial"/>
        </w:rPr>
        <w:t>, Hebegriff mit Vorbereitung für den Einbau Zylinders (Bohrung 22 mm)</w:t>
      </w:r>
    </w:p>
    <w:p w:rsidR="00A01A87" w:rsidRPr="00DA1028" w:rsidRDefault="00A01A87" w:rsidP="00A01A87">
      <w:pPr>
        <w:tabs>
          <w:tab w:val="left" w:pos="709"/>
          <w:tab w:val="left" w:pos="851"/>
          <w:tab w:val="left" w:pos="1985"/>
        </w:tabs>
        <w:ind w:left="1985" w:hanging="1985"/>
        <w:rPr>
          <w:rFonts w:cs="Arial"/>
        </w:rPr>
      </w:pPr>
      <w:r w:rsidRPr="00DA1028">
        <w:rPr>
          <w:rFonts w:cs="Arial"/>
        </w:rPr>
        <w:tab/>
        <w:t>-</w:t>
      </w:r>
      <w:r w:rsidRPr="00DA1028">
        <w:rPr>
          <w:rFonts w:cs="Arial"/>
        </w:rPr>
        <w:tab/>
      </w:r>
      <w:r w:rsidRPr="00DA1028">
        <w:rPr>
          <w:rFonts w:cs="Arial"/>
          <w:b/>
        </w:rPr>
        <w:t>hinten:</w:t>
      </w:r>
      <w:r w:rsidRPr="00DA1028">
        <w:rPr>
          <w:rFonts w:cs="Arial"/>
        </w:rPr>
        <w:tab/>
        <w:t xml:space="preserve">offen oder Gittertüre, links/rechts </w:t>
      </w:r>
      <w:proofErr w:type="spellStart"/>
      <w:r w:rsidRPr="00DA1028">
        <w:rPr>
          <w:rFonts w:cs="Arial"/>
        </w:rPr>
        <w:t>gebandet</w:t>
      </w:r>
      <w:proofErr w:type="spellEnd"/>
      <w:r w:rsidRPr="00DA1028">
        <w:rPr>
          <w:rFonts w:cs="Arial"/>
        </w:rPr>
        <w:t>, Hebegriff mit Vorbereitung für den Einbau Zylinders (Bohrung 22 mm)</w:t>
      </w:r>
    </w:p>
    <w:p w:rsidR="00A01A87" w:rsidRPr="00DA1028" w:rsidRDefault="00A01A87" w:rsidP="00A01A87">
      <w:pPr>
        <w:tabs>
          <w:tab w:val="left" w:pos="709"/>
          <w:tab w:val="left" w:pos="851"/>
          <w:tab w:val="left" w:pos="1985"/>
        </w:tabs>
        <w:rPr>
          <w:rFonts w:cs="Arial"/>
        </w:rPr>
      </w:pPr>
      <w:r w:rsidRPr="00DA1028">
        <w:rPr>
          <w:rFonts w:cs="Arial"/>
        </w:rPr>
        <w:tab/>
        <w:t>-</w:t>
      </w:r>
      <w:r w:rsidRPr="00DA1028">
        <w:rPr>
          <w:rFonts w:cs="Arial"/>
        </w:rPr>
        <w:tab/>
      </w:r>
      <w:r w:rsidRPr="00DA1028">
        <w:rPr>
          <w:rFonts w:cs="Arial"/>
          <w:b/>
        </w:rPr>
        <w:t>oben:</w:t>
      </w:r>
      <w:r w:rsidRPr="00DA1028">
        <w:rPr>
          <w:rFonts w:cs="Arial"/>
        </w:rPr>
        <w:tab/>
        <w:t>geschlossen, mit zusätzlicher Kunststoff-Abdeckung</w:t>
      </w:r>
    </w:p>
    <w:p w:rsidR="00A01A87" w:rsidRPr="00DA1028" w:rsidRDefault="00A01A87" w:rsidP="00A01A87">
      <w:pPr>
        <w:tabs>
          <w:tab w:val="left" w:pos="709"/>
          <w:tab w:val="left" w:pos="851"/>
          <w:tab w:val="left" w:pos="1985"/>
        </w:tabs>
        <w:rPr>
          <w:rFonts w:cs="Arial"/>
        </w:rPr>
      </w:pPr>
      <w:r w:rsidRPr="00DA1028">
        <w:rPr>
          <w:rFonts w:cs="Arial"/>
        </w:rPr>
        <w:tab/>
        <w:t>-</w:t>
      </w:r>
      <w:r w:rsidRPr="00DA1028">
        <w:rPr>
          <w:rFonts w:cs="Arial"/>
        </w:rPr>
        <w:tab/>
      </w:r>
      <w:r w:rsidRPr="00DA1028">
        <w:rPr>
          <w:rFonts w:cs="Arial"/>
          <w:b/>
        </w:rPr>
        <w:t>unten:</w:t>
      </w:r>
      <w:r w:rsidRPr="00DA1028">
        <w:rPr>
          <w:rFonts w:cs="Arial"/>
        </w:rPr>
        <w:tab/>
        <w:t>geschlossen, mit zusätzlicher Kunststoff-Abdeckung</w:t>
      </w:r>
    </w:p>
    <w:p w:rsidR="00A01A87" w:rsidRPr="00DA1028" w:rsidRDefault="00A01A87" w:rsidP="00A01A87">
      <w:pPr>
        <w:tabs>
          <w:tab w:val="left" w:pos="709"/>
          <w:tab w:val="left" w:pos="851"/>
          <w:tab w:val="left" w:pos="1985"/>
        </w:tabs>
        <w:rPr>
          <w:rFonts w:cs="Arial"/>
        </w:rPr>
      </w:pPr>
      <w:r w:rsidRPr="00DA1028">
        <w:rPr>
          <w:rFonts w:cs="Arial"/>
        </w:rPr>
        <w:tab/>
        <w:t>-</w:t>
      </w:r>
      <w:r w:rsidRPr="00DA1028">
        <w:rPr>
          <w:rFonts w:cs="Arial"/>
        </w:rPr>
        <w:tab/>
      </w:r>
      <w:r w:rsidRPr="00DA1028">
        <w:rPr>
          <w:rFonts w:cs="Arial"/>
          <w:b/>
        </w:rPr>
        <w:t>seitlich:</w:t>
      </w:r>
      <w:r w:rsidRPr="00DA1028">
        <w:rPr>
          <w:rFonts w:cs="Arial"/>
        </w:rPr>
        <w:tab/>
        <w:t>offen bzw. Abschluss der Schrankreihe mit Seitenwand</w:t>
      </w:r>
    </w:p>
    <w:p w:rsidR="00A01A87" w:rsidRPr="00DA1028" w:rsidRDefault="00A01A87" w:rsidP="00A01A87">
      <w:pPr>
        <w:tabs>
          <w:tab w:val="left" w:pos="709"/>
          <w:tab w:val="left" w:pos="851"/>
          <w:tab w:val="left" w:pos="1985"/>
        </w:tabs>
        <w:ind w:left="1985" w:hanging="1985"/>
        <w:rPr>
          <w:rFonts w:cs="Arial"/>
        </w:rPr>
      </w:pPr>
      <w:r w:rsidRPr="00DA1028">
        <w:rPr>
          <w:rFonts w:cs="Arial"/>
        </w:rPr>
        <w:tab/>
        <w:t>-</w:t>
      </w:r>
      <w:r w:rsidRPr="00DA1028">
        <w:rPr>
          <w:rFonts w:cs="Arial"/>
        </w:rPr>
        <w:tab/>
      </w:r>
      <w:r w:rsidRPr="00DA1028">
        <w:rPr>
          <w:rFonts w:cs="Arial"/>
          <w:b/>
        </w:rPr>
        <w:t>eingebaut:</w:t>
      </w:r>
      <w:r w:rsidRPr="00DA1028">
        <w:rPr>
          <w:rFonts w:cs="Arial"/>
        </w:rPr>
        <w:tab/>
        <w:t xml:space="preserve">2 Profile 19”, 9/10 (100 mm zurückversetzt) auf </w:t>
      </w:r>
      <w:proofErr w:type="spellStart"/>
      <w:r w:rsidRPr="00DA1028">
        <w:rPr>
          <w:rFonts w:cs="Arial"/>
        </w:rPr>
        <w:t>Rackprofilträger</w:t>
      </w:r>
      <w:proofErr w:type="spellEnd"/>
      <w:r w:rsidRPr="00DA1028">
        <w:rPr>
          <w:rFonts w:cs="Arial"/>
        </w:rPr>
        <w:t xml:space="preserve"> mit Nutensteinen aus Metall</w:t>
      </w:r>
    </w:p>
    <w:p w:rsidR="00A01A87" w:rsidRPr="00DA1028" w:rsidRDefault="00A01A87" w:rsidP="00A01A87">
      <w:pPr>
        <w:tabs>
          <w:tab w:val="left" w:pos="709"/>
          <w:tab w:val="left" w:pos="851"/>
          <w:tab w:val="left" w:pos="1985"/>
        </w:tabs>
        <w:rPr>
          <w:rFonts w:cs="Arial"/>
        </w:rPr>
      </w:pPr>
      <w:r w:rsidRPr="00DA1028">
        <w:rPr>
          <w:rFonts w:cs="Arial"/>
        </w:rPr>
        <w:tab/>
        <w:t>-</w:t>
      </w:r>
      <w:r w:rsidRPr="00DA1028">
        <w:rPr>
          <w:rFonts w:cs="Arial"/>
        </w:rPr>
        <w:tab/>
      </w:r>
      <w:r w:rsidRPr="00DA1028">
        <w:rPr>
          <w:rFonts w:cs="Arial"/>
          <w:b/>
        </w:rPr>
        <w:t>Farbe:</w:t>
      </w:r>
      <w:r w:rsidRPr="00DA1028">
        <w:rPr>
          <w:rFonts w:cs="Arial"/>
        </w:rPr>
        <w:tab/>
        <w:t>nach Angaben der Fachbauleitung</w:t>
      </w:r>
    </w:p>
    <w:p w:rsidR="00A01A87" w:rsidRPr="00DA1028" w:rsidRDefault="00A01A87" w:rsidP="00A01A87">
      <w:pPr>
        <w:tabs>
          <w:tab w:val="left" w:pos="709"/>
          <w:tab w:val="left" w:pos="851"/>
          <w:tab w:val="left" w:pos="1985"/>
        </w:tabs>
        <w:rPr>
          <w:rFonts w:cs="Arial"/>
        </w:rPr>
      </w:pPr>
      <w:r w:rsidRPr="00DA1028">
        <w:rPr>
          <w:rFonts w:cs="Arial"/>
        </w:rPr>
        <w:tab/>
      </w:r>
      <w:r w:rsidRPr="00DA1028">
        <w:rPr>
          <w:rFonts w:cs="Arial"/>
        </w:rPr>
        <w:tab/>
      </w:r>
    </w:p>
    <w:p w:rsidR="00A01A87" w:rsidRPr="00DA1028" w:rsidRDefault="00A01A87" w:rsidP="00A01A87">
      <w:pPr>
        <w:tabs>
          <w:tab w:val="left" w:pos="709"/>
          <w:tab w:val="left" w:pos="851"/>
        </w:tabs>
        <w:ind w:hanging="142"/>
        <w:rPr>
          <w:rFonts w:cs="Arial"/>
          <w:strike/>
        </w:rPr>
      </w:pPr>
    </w:p>
    <w:p w:rsidR="00A01A87" w:rsidRPr="00DA1028" w:rsidRDefault="00A01A87" w:rsidP="00A01A87">
      <w:pPr>
        <w:pStyle w:val="berschrift2"/>
      </w:pPr>
      <w:bookmarkStart w:id="12" w:name="_Toc423365965"/>
      <w:r w:rsidRPr="00DA1028">
        <w:t>Lichtwellenleiter LWL</w:t>
      </w:r>
      <w:bookmarkEnd w:id="12"/>
    </w:p>
    <w:p w:rsidR="00A01A87" w:rsidRPr="00DA1028" w:rsidRDefault="00A01A87" w:rsidP="00A01A87">
      <w:pPr>
        <w:tabs>
          <w:tab w:val="left" w:pos="709"/>
          <w:tab w:val="left" w:pos="851"/>
        </w:tabs>
        <w:rPr>
          <w:rFonts w:cs="Arial"/>
        </w:rPr>
      </w:pPr>
    </w:p>
    <w:p w:rsidR="00A01A87" w:rsidRPr="00DA1028" w:rsidRDefault="00A01A87" w:rsidP="00A01A87">
      <w:pPr>
        <w:spacing w:after="120" w:line="240" w:lineRule="exact"/>
        <w:jc w:val="both"/>
        <w:rPr>
          <w:rFonts w:cs="Arial"/>
          <w:b/>
          <w:bCs/>
          <w:u w:val="single"/>
        </w:rPr>
      </w:pPr>
      <w:r w:rsidRPr="00DA1028">
        <w:rPr>
          <w:rFonts w:cs="Arial"/>
          <w:b/>
          <w:bCs/>
          <w:u w:val="single"/>
        </w:rPr>
        <w:t xml:space="preserve">Multimode 50/125 </w:t>
      </w:r>
      <w:r w:rsidRPr="00DA1028">
        <w:rPr>
          <w:rFonts w:cs="Arial"/>
          <w:b/>
          <w:bCs/>
          <w:u w:val="single"/>
        </w:rPr>
        <w:sym w:font="Symbol" w:char="F06D"/>
      </w:r>
      <w:r w:rsidRPr="00DA1028">
        <w:rPr>
          <w:rFonts w:cs="Arial"/>
          <w:b/>
          <w:bCs/>
          <w:u w:val="single"/>
        </w:rPr>
        <w:t>m, metallfrei</w:t>
      </w:r>
    </w:p>
    <w:p w:rsidR="00A01A87" w:rsidRPr="00DA1028" w:rsidRDefault="00A01A87" w:rsidP="00A01A87">
      <w:pPr>
        <w:tabs>
          <w:tab w:val="left" w:pos="3402"/>
        </w:tabs>
        <w:rPr>
          <w:rFonts w:cs="Arial"/>
        </w:rPr>
      </w:pPr>
      <w:r w:rsidRPr="00DA1028">
        <w:rPr>
          <w:rFonts w:cs="Arial"/>
          <w:b/>
          <w:bCs/>
        </w:rPr>
        <w:t>Einsatzdistanz:</w:t>
      </w:r>
      <w:r w:rsidRPr="00DA1028">
        <w:rPr>
          <w:rFonts w:cs="Arial"/>
          <w:b/>
          <w:bCs/>
        </w:rPr>
        <w:tab/>
      </w:r>
      <w:r w:rsidRPr="00DA1028">
        <w:rPr>
          <w:rFonts w:cs="Arial"/>
        </w:rPr>
        <w:t>zwischen 2 m und 300 m</w:t>
      </w:r>
    </w:p>
    <w:p w:rsidR="00A01A87" w:rsidRPr="00DA1028" w:rsidRDefault="00A01A87" w:rsidP="00A01A87">
      <w:pPr>
        <w:tabs>
          <w:tab w:val="left" w:pos="3402"/>
        </w:tabs>
        <w:rPr>
          <w:rFonts w:cs="Arial"/>
          <w:b/>
          <w:bCs/>
        </w:rPr>
      </w:pPr>
    </w:p>
    <w:p w:rsidR="00A01A87" w:rsidRPr="00DA1028" w:rsidRDefault="00A01A87" w:rsidP="00A01A87">
      <w:pPr>
        <w:tabs>
          <w:tab w:val="left" w:pos="3402"/>
        </w:tabs>
        <w:rPr>
          <w:rFonts w:cs="Arial"/>
          <w:strike/>
        </w:rPr>
      </w:pPr>
      <w:r w:rsidRPr="00DA1028">
        <w:rPr>
          <w:rFonts w:cs="Arial"/>
          <w:b/>
          <w:bCs/>
        </w:rPr>
        <w:t>Fasertyp:</w:t>
      </w:r>
      <w:r w:rsidRPr="00DA1028">
        <w:rPr>
          <w:rFonts w:cs="Arial"/>
          <w:b/>
          <w:bCs/>
        </w:rPr>
        <w:tab/>
      </w:r>
      <w:r w:rsidRPr="00DA1028">
        <w:rPr>
          <w:rFonts w:cs="Arial"/>
        </w:rPr>
        <w:t xml:space="preserve">Mindestens </w:t>
      </w:r>
      <w:r w:rsidRPr="00DA1028">
        <w:rPr>
          <w:rFonts w:cs="Arial"/>
          <w:b/>
          <w:bCs/>
        </w:rPr>
        <w:t xml:space="preserve">OM3 </w:t>
      </w:r>
      <w:r w:rsidRPr="00DA1028">
        <w:rPr>
          <w:rFonts w:cs="Arial"/>
        </w:rPr>
        <w:t>gemäss</w:t>
      </w:r>
      <w:r w:rsidRPr="00DA1028">
        <w:rPr>
          <w:rFonts w:cs="Arial"/>
          <w:b/>
          <w:bCs/>
        </w:rPr>
        <w:t xml:space="preserve"> EN 50173-1</w:t>
      </w:r>
      <w:r w:rsidRPr="00DA1028">
        <w:rPr>
          <w:rFonts w:cs="Arial"/>
        </w:rPr>
        <w:br/>
      </w:r>
      <w:r w:rsidRPr="00DA1028">
        <w:rPr>
          <w:rFonts w:cs="Arial"/>
        </w:rPr>
        <w:tab/>
        <w:t xml:space="preserve">Maximale Dämpfung (verlegt) bei 850 </w:t>
      </w:r>
      <w:proofErr w:type="spellStart"/>
      <w:r w:rsidRPr="00DA1028">
        <w:rPr>
          <w:rFonts w:cs="Arial"/>
        </w:rPr>
        <w:t>nm</w:t>
      </w:r>
      <w:proofErr w:type="spellEnd"/>
      <w:r w:rsidRPr="00DA1028">
        <w:rPr>
          <w:rFonts w:cs="Arial"/>
        </w:rPr>
        <w:t xml:space="preserve"> </w:t>
      </w:r>
      <w:r w:rsidRPr="00DA1028">
        <w:rPr>
          <w:rFonts w:cs="Arial"/>
        </w:rPr>
        <w:sym w:font="Symbol" w:char="F0A3"/>
      </w:r>
      <w:r w:rsidRPr="00DA1028">
        <w:rPr>
          <w:rFonts w:cs="Arial"/>
        </w:rPr>
        <w:t xml:space="preserve">  2.7 dB/km</w:t>
      </w:r>
      <w:r w:rsidRPr="00DA1028">
        <w:rPr>
          <w:rFonts w:cs="Arial"/>
        </w:rPr>
        <w:br/>
      </w:r>
      <w:r w:rsidRPr="00DA1028">
        <w:rPr>
          <w:rFonts w:cs="Arial"/>
        </w:rPr>
        <w:tab/>
        <w:t xml:space="preserve">Maximale Dämpfung (verlegt) bei 1300 </w:t>
      </w:r>
      <w:proofErr w:type="spellStart"/>
      <w:r w:rsidRPr="00DA1028">
        <w:rPr>
          <w:rFonts w:cs="Arial"/>
        </w:rPr>
        <w:t>nm</w:t>
      </w:r>
      <w:proofErr w:type="spellEnd"/>
      <w:r w:rsidRPr="00DA1028">
        <w:rPr>
          <w:rFonts w:cs="Arial"/>
        </w:rPr>
        <w:t xml:space="preserve"> </w:t>
      </w:r>
      <w:r w:rsidRPr="00DA1028">
        <w:rPr>
          <w:rFonts w:cs="Arial"/>
        </w:rPr>
        <w:sym w:font="Symbol" w:char="F0A3"/>
      </w:r>
      <w:r w:rsidRPr="00DA1028">
        <w:rPr>
          <w:rFonts w:cs="Arial"/>
        </w:rPr>
        <w:t xml:space="preserve">  0.7 dB/km</w:t>
      </w:r>
      <w:r w:rsidRPr="00DA1028">
        <w:rPr>
          <w:rFonts w:cs="Arial"/>
        </w:rPr>
        <w:br/>
      </w:r>
      <w:r w:rsidRPr="00DA1028">
        <w:rPr>
          <w:rFonts w:cs="Arial"/>
        </w:rPr>
        <w:tab/>
        <w:t xml:space="preserve">Bandbreite bei 850 </w:t>
      </w:r>
      <w:proofErr w:type="spellStart"/>
      <w:r w:rsidRPr="00DA1028">
        <w:rPr>
          <w:rFonts w:cs="Arial"/>
        </w:rPr>
        <w:t>nm</w:t>
      </w:r>
      <w:proofErr w:type="spellEnd"/>
      <w:r w:rsidRPr="00DA1028">
        <w:rPr>
          <w:rFonts w:cs="Arial"/>
        </w:rPr>
        <w:t xml:space="preserve"> </w:t>
      </w:r>
      <w:r w:rsidRPr="00DA1028">
        <w:rPr>
          <w:rFonts w:cs="Arial"/>
        </w:rPr>
        <w:sym w:font="Symbol" w:char="F0B3"/>
      </w:r>
      <w:r w:rsidRPr="00DA1028">
        <w:rPr>
          <w:rFonts w:cs="Arial"/>
        </w:rPr>
        <w:t xml:space="preserve">  1500 MHz km</w:t>
      </w:r>
      <w:r w:rsidRPr="00DA1028">
        <w:rPr>
          <w:rFonts w:cs="Arial"/>
        </w:rPr>
        <w:br/>
      </w:r>
      <w:r w:rsidRPr="00DA1028">
        <w:rPr>
          <w:rFonts w:cs="Arial"/>
        </w:rPr>
        <w:tab/>
        <w:t xml:space="preserve">Bandbreite bei 1300 </w:t>
      </w:r>
      <w:proofErr w:type="spellStart"/>
      <w:r w:rsidRPr="00DA1028">
        <w:rPr>
          <w:rFonts w:cs="Arial"/>
        </w:rPr>
        <w:t>nm</w:t>
      </w:r>
      <w:proofErr w:type="spellEnd"/>
      <w:r w:rsidRPr="00DA1028">
        <w:rPr>
          <w:rFonts w:cs="Arial"/>
        </w:rPr>
        <w:t xml:space="preserve"> </w:t>
      </w:r>
      <w:r w:rsidRPr="00DA1028">
        <w:rPr>
          <w:rFonts w:cs="Arial"/>
        </w:rPr>
        <w:sym w:font="Symbol" w:char="F0B3"/>
      </w:r>
      <w:r w:rsidRPr="00DA1028">
        <w:rPr>
          <w:rFonts w:cs="Arial"/>
        </w:rPr>
        <w:t xml:space="preserve">  500 MHz km</w:t>
      </w:r>
      <w:r w:rsidRPr="00DA1028">
        <w:rPr>
          <w:rFonts w:cs="Arial"/>
        </w:rPr>
        <w:br/>
      </w:r>
    </w:p>
    <w:p w:rsidR="00A01A87" w:rsidRPr="00DA1028" w:rsidRDefault="00A01A87" w:rsidP="00A01A87">
      <w:pPr>
        <w:tabs>
          <w:tab w:val="left" w:pos="3402"/>
        </w:tabs>
        <w:rPr>
          <w:rFonts w:cs="Arial"/>
        </w:rPr>
      </w:pPr>
      <w:r w:rsidRPr="00DA1028">
        <w:rPr>
          <w:rFonts w:cs="Arial"/>
          <w:b/>
          <w:bCs/>
        </w:rPr>
        <w:t>Schutzmantel:</w:t>
      </w:r>
      <w:r w:rsidRPr="00DA1028">
        <w:rPr>
          <w:rFonts w:cs="Arial"/>
        </w:rPr>
        <w:tab/>
        <w:t xml:space="preserve">anwendungsbedingt Innen- oder Aussenkabel </w:t>
      </w:r>
      <w:r w:rsidRPr="00DA1028">
        <w:rPr>
          <w:rFonts w:cs="Arial"/>
        </w:rPr>
        <w:br/>
      </w:r>
      <w:r w:rsidRPr="00DA1028">
        <w:rPr>
          <w:rFonts w:cs="Arial"/>
          <w:b/>
          <w:bCs/>
        </w:rPr>
        <w:t>Kabelaufbau:</w:t>
      </w:r>
      <w:r w:rsidRPr="00DA1028">
        <w:rPr>
          <w:rFonts w:cs="Arial"/>
        </w:rPr>
        <w:tab/>
        <w:t>metallfrei inklusive Nagetierschutz</w:t>
      </w:r>
      <w:r w:rsidRPr="00DA1028">
        <w:rPr>
          <w:rFonts w:cs="Arial"/>
          <w:b/>
          <w:bCs/>
        </w:rPr>
        <w:br/>
        <w:t>Längswasserdichtigkeit:</w:t>
      </w:r>
      <w:r w:rsidRPr="00DA1028">
        <w:rPr>
          <w:rFonts w:cs="Arial"/>
        </w:rPr>
        <w:tab/>
        <w:t>gemäss EN 60794-1-2-F5</w:t>
      </w:r>
      <w:r w:rsidRPr="00DA1028">
        <w:rPr>
          <w:rFonts w:cs="Arial"/>
        </w:rPr>
        <w:br/>
      </w:r>
      <w:r w:rsidRPr="00DA1028">
        <w:rPr>
          <w:rFonts w:cs="Arial"/>
          <w:b/>
          <w:bCs/>
        </w:rPr>
        <w:t>Querwasserdichtigkeit:</w:t>
      </w:r>
      <w:r w:rsidRPr="00DA1028">
        <w:rPr>
          <w:rFonts w:cs="Arial"/>
        </w:rPr>
        <w:tab/>
        <w:t>1 bar</w:t>
      </w:r>
      <w:r w:rsidRPr="00DA1028">
        <w:rPr>
          <w:rFonts w:cs="Arial"/>
        </w:rPr>
        <w:br/>
      </w:r>
      <w:r w:rsidRPr="00DA1028">
        <w:rPr>
          <w:rFonts w:cs="Arial"/>
          <w:b/>
          <w:bCs/>
        </w:rPr>
        <w:t>Querdruckfestigkeit:</w:t>
      </w:r>
      <w:r w:rsidRPr="00DA1028">
        <w:rPr>
          <w:rFonts w:cs="Arial"/>
        </w:rPr>
        <w:tab/>
        <w:t>bei Dauerbelastung min. 250 N/cm</w:t>
      </w:r>
      <w:r w:rsidRPr="00DA1028">
        <w:rPr>
          <w:rFonts w:cs="Arial"/>
        </w:rPr>
        <w:br/>
      </w:r>
      <w:r w:rsidRPr="00DA1028">
        <w:rPr>
          <w:rFonts w:cs="Arial"/>
          <w:b/>
          <w:bCs/>
        </w:rPr>
        <w:t>Zugfestigkeit:</w:t>
      </w:r>
      <w:r w:rsidRPr="00DA1028">
        <w:rPr>
          <w:rFonts w:cs="Arial"/>
        </w:rPr>
        <w:tab/>
        <w:t>min. 6000 N dauernd</w:t>
      </w:r>
      <w:r w:rsidRPr="00DA1028">
        <w:rPr>
          <w:rFonts w:cs="Arial"/>
        </w:rPr>
        <w:br/>
      </w:r>
      <w:r w:rsidRPr="00DA1028">
        <w:rPr>
          <w:rFonts w:cs="Arial"/>
          <w:b/>
          <w:bCs/>
        </w:rPr>
        <w:t>Biegeradien</w:t>
      </w:r>
      <w:r w:rsidRPr="00DA1028">
        <w:rPr>
          <w:rFonts w:cs="Arial"/>
        </w:rPr>
        <w:t>:</w:t>
      </w:r>
      <w:r w:rsidRPr="00DA1028">
        <w:rPr>
          <w:rFonts w:cs="Arial"/>
        </w:rPr>
        <w:tab/>
        <w:t>ohne Last &lt; 350mm / mit Last &lt; 450mm</w:t>
      </w:r>
    </w:p>
    <w:p w:rsidR="00A01A87" w:rsidRPr="00DA1028" w:rsidRDefault="00A01A87" w:rsidP="00A01A87">
      <w:pPr>
        <w:tabs>
          <w:tab w:val="left" w:pos="3402"/>
        </w:tabs>
        <w:rPr>
          <w:rFonts w:cs="Arial"/>
        </w:rPr>
      </w:pPr>
      <w:r w:rsidRPr="00DA1028">
        <w:rPr>
          <w:rFonts w:cs="Arial"/>
          <w:b/>
          <w:bCs/>
        </w:rPr>
        <w:t>Halogenfrei:</w:t>
      </w:r>
      <w:r w:rsidRPr="00DA1028">
        <w:rPr>
          <w:rFonts w:cs="Arial"/>
        </w:rPr>
        <w:tab/>
        <w:t>nach EN 50267, IEC 60754</w:t>
      </w:r>
    </w:p>
    <w:p w:rsidR="00A01A87" w:rsidRPr="00DA1028" w:rsidRDefault="00A01A87" w:rsidP="00A01A87">
      <w:pPr>
        <w:tabs>
          <w:tab w:val="left" w:pos="3402"/>
        </w:tabs>
        <w:rPr>
          <w:rFonts w:cs="Arial"/>
        </w:rPr>
      </w:pPr>
      <w:r w:rsidRPr="00DA1028">
        <w:rPr>
          <w:rFonts w:cs="Arial"/>
          <w:b/>
          <w:bCs/>
        </w:rPr>
        <w:t>Brandfortleitung:</w:t>
      </w:r>
      <w:r w:rsidRPr="00DA1028">
        <w:rPr>
          <w:rFonts w:cs="Arial"/>
        </w:rPr>
        <w:tab/>
        <w:t>EN 50265, IEC 60332</w:t>
      </w:r>
    </w:p>
    <w:p w:rsidR="00A01A87" w:rsidRPr="00DA1028" w:rsidRDefault="00A01A87" w:rsidP="00A01A87">
      <w:pPr>
        <w:tabs>
          <w:tab w:val="left" w:pos="3402"/>
        </w:tabs>
        <w:rPr>
          <w:rFonts w:cs="Arial"/>
        </w:rPr>
      </w:pPr>
      <w:r w:rsidRPr="00DA1028">
        <w:rPr>
          <w:rFonts w:cs="Arial"/>
          <w:b/>
          <w:bCs/>
        </w:rPr>
        <w:t>Rauchemission:</w:t>
      </w:r>
      <w:r w:rsidRPr="00DA1028">
        <w:rPr>
          <w:rFonts w:cs="Arial"/>
          <w:b/>
          <w:bCs/>
        </w:rPr>
        <w:tab/>
      </w:r>
      <w:r w:rsidRPr="00DA1028">
        <w:rPr>
          <w:rFonts w:cs="Arial"/>
        </w:rPr>
        <w:t>EN 50268, IEC 61034</w:t>
      </w:r>
    </w:p>
    <w:p w:rsidR="00A01A87" w:rsidRPr="00DA1028" w:rsidRDefault="00A01A87" w:rsidP="00A01A87">
      <w:pPr>
        <w:tabs>
          <w:tab w:val="left" w:pos="3402"/>
        </w:tabs>
        <w:rPr>
          <w:rFonts w:cs="Arial"/>
        </w:rPr>
      </w:pPr>
    </w:p>
    <w:p w:rsidR="00A01A87" w:rsidRPr="00DA1028" w:rsidRDefault="00A01A87" w:rsidP="00A01A87">
      <w:pPr>
        <w:pStyle w:val="Fuzeile"/>
        <w:tabs>
          <w:tab w:val="left" w:pos="1134"/>
          <w:tab w:val="left" w:pos="6238"/>
        </w:tabs>
        <w:rPr>
          <w:rFonts w:cs="Arial"/>
          <w:sz w:val="20"/>
        </w:rPr>
      </w:pPr>
      <w:r w:rsidRPr="00DA1028">
        <w:rPr>
          <w:rFonts w:cs="Arial"/>
          <w:sz w:val="20"/>
        </w:rPr>
        <w:t>Abweichende Ausführungen müssen vom UKV-Projektleiter bewilligt werden.</w:t>
      </w: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pStyle w:val="Fuzeile"/>
        <w:tabs>
          <w:tab w:val="left" w:pos="1134"/>
          <w:tab w:val="left" w:pos="6238"/>
        </w:tabs>
        <w:rPr>
          <w:rFonts w:cs="Arial"/>
          <w:sz w:val="20"/>
        </w:rPr>
      </w:pPr>
      <w:r w:rsidRPr="00DA1028">
        <w:rPr>
          <w:rFonts w:cs="Arial"/>
          <w:sz w:val="20"/>
        </w:rPr>
        <w:br w:type="page"/>
      </w: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spacing w:before="120" w:after="120" w:line="240" w:lineRule="exact"/>
        <w:jc w:val="both"/>
        <w:rPr>
          <w:rFonts w:cs="Arial"/>
          <w:b/>
          <w:bCs/>
          <w:i/>
          <w:iCs/>
        </w:rPr>
      </w:pPr>
      <w:r w:rsidRPr="00DA1028">
        <w:rPr>
          <w:rFonts w:cs="Arial"/>
          <w:b/>
          <w:bCs/>
          <w:u w:val="single"/>
        </w:rPr>
        <w:t>Singlemode 9/125</w:t>
      </w:r>
      <w:r w:rsidRPr="00DA1028">
        <w:rPr>
          <w:rFonts w:cs="Arial"/>
          <w:b/>
          <w:bCs/>
          <w:u w:val="single"/>
        </w:rPr>
        <w:sym w:font="Symbol" w:char="F06D"/>
      </w:r>
      <w:r w:rsidRPr="00DA1028">
        <w:rPr>
          <w:rFonts w:cs="Arial"/>
          <w:b/>
          <w:bCs/>
          <w:u w:val="single"/>
        </w:rPr>
        <w:t>m, metallfrei</w:t>
      </w:r>
    </w:p>
    <w:p w:rsidR="00A01A87" w:rsidRPr="00DA1028" w:rsidRDefault="00A01A87" w:rsidP="00A01A87">
      <w:pPr>
        <w:tabs>
          <w:tab w:val="left" w:pos="3402"/>
        </w:tabs>
        <w:rPr>
          <w:rFonts w:cs="Arial"/>
        </w:rPr>
      </w:pPr>
      <w:r w:rsidRPr="00DA1028">
        <w:rPr>
          <w:rFonts w:cs="Arial"/>
          <w:b/>
          <w:bCs/>
        </w:rPr>
        <w:t>Einsatzdistanz:</w:t>
      </w:r>
      <w:r w:rsidRPr="00DA1028">
        <w:rPr>
          <w:rFonts w:cs="Arial"/>
          <w:b/>
          <w:bCs/>
        </w:rPr>
        <w:tab/>
      </w:r>
      <w:r w:rsidRPr="00DA1028">
        <w:rPr>
          <w:rFonts w:cs="Arial"/>
        </w:rPr>
        <w:t>zwischen 2 m und 100 km</w:t>
      </w:r>
    </w:p>
    <w:p w:rsidR="00A01A87" w:rsidRPr="00DA1028" w:rsidRDefault="00A01A87" w:rsidP="00A01A87">
      <w:pPr>
        <w:tabs>
          <w:tab w:val="left" w:pos="3402"/>
        </w:tabs>
        <w:rPr>
          <w:rFonts w:cs="Arial"/>
        </w:rPr>
      </w:pPr>
    </w:p>
    <w:p w:rsidR="00A01A87" w:rsidRPr="00DA1028" w:rsidRDefault="00A01A87" w:rsidP="00A01A87">
      <w:pPr>
        <w:tabs>
          <w:tab w:val="left" w:pos="3402"/>
        </w:tabs>
        <w:ind w:left="3402" w:hanging="3402"/>
        <w:rPr>
          <w:rFonts w:cs="Arial"/>
        </w:rPr>
      </w:pPr>
      <w:r w:rsidRPr="00DA1028">
        <w:rPr>
          <w:rFonts w:cs="Arial"/>
          <w:b/>
          <w:bCs/>
        </w:rPr>
        <w:t>Fasertyp:</w:t>
      </w:r>
      <w:r w:rsidRPr="00DA1028">
        <w:rPr>
          <w:rFonts w:cs="Arial"/>
          <w:b/>
          <w:bCs/>
        </w:rPr>
        <w:tab/>
      </w:r>
      <w:r w:rsidRPr="00DA1028">
        <w:rPr>
          <w:rFonts w:cs="Arial"/>
        </w:rPr>
        <w:t xml:space="preserve">Mindestens </w:t>
      </w:r>
      <w:r w:rsidRPr="00DA1028">
        <w:rPr>
          <w:rFonts w:cs="Arial"/>
          <w:b/>
          <w:bCs/>
        </w:rPr>
        <w:t>OS2</w:t>
      </w:r>
      <w:r w:rsidRPr="00DA1028">
        <w:rPr>
          <w:rFonts w:cs="Arial"/>
        </w:rPr>
        <w:t xml:space="preserve"> </w:t>
      </w:r>
      <w:r w:rsidRPr="00DA1028">
        <w:rPr>
          <w:rFonts w:cs="Arial"/>
          <w:b/>
          <w:bCs/>
        </w:rPr>
        <w:t>gemäss</w:t>
      </w:r>
      <w:r w:rsidRPr="00DA1028">
        <w:rPr>
          <w:rFonts w:cs="Arial"/>
        </w:rPr>
        <w:t xml:space="preserve"> </w:t>
      </w:r>
      <w:r w:rsidRPr="00DA1028">
        <w:rPr>
          <w:rFonts w:cs="Arial"/>
          <w:b/>
          <w:bCs/>
        </w:rPr>
        <w:t xml:space="preserve">EN 50173-1 und </w:t>
      </w:r>
      <w:r w:rsidRPr="00DA1028">
        <w:rPr>
          <w:rFonts w:cs="Arial"/>
        </w:rPr>
        <w:t>Faser vom Typ</w:t>
      </w:r>
      <w:r w:rsidRPr="00DA1028">
        <w:rPr>
          <w:rFonts w:cs="Arial"/>
          <w:b/>
          <w:bCs/>
        </w:rPr>
        <w:t xml:space="preserve"> G.652.D </w:t>
      </w:r>
      <w:r w:rsidRPr="00DA1028">
        <w:rPr>
          <w:rFonts w:cs="Arial"/>
        </w:rPr>
        <w:t>gemäss</w:t>
      </w:r>
      <w:r w:rsidRPr="00DA1028">
        <w:rPr>
          <w:rFonts w:cs="Arial"/>
          <w:b/>
          <w:bCs/>
        </w:rPr>
        <w:t xml:space="preserve"> ITU-T G.652</w:t>
      </w:r>
      <w:r w:rsidRPr="00DA1028">
        <w:rPr>
          <w:rFonts w:cs="Arial"/>
        </w:rPr>
        <w:br/>
        <w:t xml:space="preserve">Dämpfung (verkabelt) bei 1310 </w:t>
      </w:r>
      <w:proofErr w:type="spellStart"/>
      <w:r w:rsidRPr="00DA1028">
        <w:rPr>
          <w:rFonts w:cs="Arial"/>
        </w:rPr>
        <w:t>nm</w:t>
      </w:r>
      <w:proofErr w:type="spellEnd"/>
      <w:r w:rsidRPr="00DA1028">
        <w:rPr>
          <w:rFonts w:cs="Arial"/>
        </w:rPr>
        <w:t xml:space="preserve"> &lt; 0.36 dB/km</w:t>
      </w:r>
      <w:r w:rsidRPr="00DA1028">
        <w:rPr>
          <w:rFonts w:cs="Arial"/>
        </w:rPr>
        <w:br/>
        <w:t xml:space="preserve">Dämpfung (verkabelt) bei 1550 </w:t>
      </w:r>
      <w:proofErr w:type="spellStart"/>
      <w:r w:rsidRPr="00DA1028">
        <w:rPr>
          <w:rFonts w:cs="Arial"/>
        </w:rPr>
        <w:t>nm</w:t>
      </w:r>
      <w:proofErr w:type="spellEnd"/>
      <w:r w:rsidRPr="00DA1028">
        <w:rPr>
          <w:rFonts w:cs="Arial"/>
        </w:rPr>
        <w:t xml:space="preserve"> &lt; 0.25 dB/km</w:t>
      </w:r>
      <w:r w:rsidRPr="00DA1028">
        <w:rPr>
          <w:rFonts w:cs="Arial"/>
        </w:rPr>
        <w:br/>
      </w:r>
    </w:p>
    <w:p w:rsidR="00A01A87" w:rsidRPr="00DA1028" w:rsidRDefault="00A01A87" w:rsidP="00A01A87">
      <w:pPr>
        <w:tabs>
          <w:tab w:val="left" w:pos="3402"/>
        </w:tabs>
        <w:rPr>
          <w:rFonts w:cs="Arial"/>
        </w:rPr>
      </w:pPr>
      <w:r w:rsidRPr="00DA1028">
        <w:rPr>
          <w:rFonts w:cs="Arial"/>
          <w:b/>
          <w:bCs/>
        </w:rPr>
        <w:br/>
        <w:t>Schutzmantel:</w:t>
      </w:r>
      <w:r w:rsidRPr="00DA1028">
        <w:rPr>
          <w:rFonts w:cs="Arial"/>
        </w:rPr>
        <w:tab/>
        <w:t xml:space="preserve">anwendungsbedingt Innen- oder Aussenkabel </w:t>
      </w:r>
      <w:r w:rsidRPr="00DA1028">
        <w:rPr>
          <w:rFonts w:cs="Arial"/>
        </w:rPr>
        <w:br/>
      </w:r>
      <w:r w:rsidRPr="00DA1028">
        <w:rPr>
          <w:rFonts w:cs="Arial"/>
          <w:b/>
          <w:bCs/>
        </w:rPr>
        <w:t>Kabelaufbau:</w:t>
      </w:r>
      <w:r w:rsidRPr="00DA1028">
        <w:rPr>
          <w:rFonts w:cs="Arial"/>
        </w:rPr>
        <w:tab/>
        <w:t>metallfrei inklusive Nagetierschutz</w:t>
      </w:r>
      <w:r w:rsidRPr="00DA1028">
        <w:rPr>
          <w:rFonts w:cs="Arial"/>
        </w:rPr>
        <w:br/>
      </w:r>
      <w:r w:rsidRPr="00DA1028">
        <w:rPr>
          <w:rFonts w:cs="Arial"/>
          <w:b/>
          <w:bCs/>
        </w:rPr>
        <w:t>Längswasserdichtigkeit</w:t>
      </w:r>
      <w:r w:rsidRPr="00DA1028">
        <w:rPr>
          <w:rFonts w:cs="Arial"/>
        </w:rPr>
        <w:tab/>
        <w:t>gemäss EN 60794-1-2-F5</w:t>
      </w:r>
      <w:r w:rsidRPr="00DA1028">
        <w:rPr>
          <w:rFonts w:cs="Arial"/>
        </w:rPr>
        <w:br/>
      </w:r>
      <w:r w:rsidRPr="00DA1028">
        <w:rPr>
          <w:rFonts w:cs="Arial"/>
          <w:b/>
          <w:bCs/>
        </w:rPr>
        <w:t>Querwasserdichtigkeit:</w:t>
      </w:r>
      <w:r w:rsidRPr="00DA1028">
        <w:rPr>
          <w:rFonts w:cs="Arial"/>
        </w:rPr>
        <w:tab/>
        <w:t>1 bar</w:t>
      </w:r>
      <w:r w:rsidRPr="00DA1028">
        <w:rPr>
          <w:rFonts w:cs="Arial"/>
        </w:rPr>
        <w:br/>
      </w:r>
      <w:r w:rsidRPr="00DA1028">
        <w:rPr>
          <w:rFonts w:cs="Arial"/>
          <w:b/>
          <w:bCs/>
        </w:rPr>
        <w:t>Querdruckfestigkeit:</w:t>
      </w:r>
      <w:r w:rsidRPr="00DA1028">
        <w:rPr>
          <w:rFonts w:cs="Arial"/>
        </w:rPr>
        <w:tab/>
        <w:t>bei Dauerbelastung min. 250 N/cm</w:t>
      </w:r>
      <w:r w:rsidRPr="00DA1028">
        <w:rPr>
          <w:rFonts w:cs="Arial"/>
        </w:rPr>
        <w:br/>
      </w:r>
      <w:r w:rsidRPr="00DA1028">
        <w:rPr>
          <w:rFonts w:cs="Arial"/>
          <w:b/>
          <w:bCs/>
        </w:rPr>
        <w:t>Zugfestigkeit:</w:t>
      </w:r>
      <w:r w:rsidRPr="00DA1028">
        <w:rPr>
          <w:rFonts w:cs="Arial"/>
        </w:rPr>
        <w:tab/>
        <w:t>min. 6000 N dauernd</w:t>
      </w:r>
      <w:r w:rsidRPr="00DA1028">
        <w:rPr>
          <w:rFonts w:cs="Arial"/>
        </w:rPr>
        <w:br/>
      </w:r>
      <w:r w:rsidRPr="00DA1028">
        <w:rPr>
          <w:rFonts w:cs="Arial"/>
          <w:b/>
          <w:bCs/>
        </w:rPr>
        <w:t>Biegeradien</w:t>
      </w:r>
      <w:r w:rsidRPr="00DA1028">
        <w:rPr>
          <w:rFonts w:cs="Arial"/>
        </w:rPr>
        <w:t>:</w:t>
      </w:r>
      <w:r w:rsidRPr="00DA1028">
        <w:rPr>
          <w:rFonts w:cs="Arial"/>
        </w:rPr>
        <w:tab/>
        <w:t xml:space="preserve">ohne Last &lt; 350mm / mit Last &lt; 450mm </w:t>
      </w:r>
    </w:p>
    <w:p w:rsidR="00A01A87" w:rsidRPr="00DA1028" w:rsidRDefault="00A01A87" w:rsidP="00A01A87">
      <w:pPr>
        <w:tabs>
          <w:tab w:val="left" w:pos="3402"/>
        </w:tabs>
        <w:rPr>
          <w:rFonts w:cs="Arial"/>
        </w:rPr>
      </w:pPr>
      <w:r w:rsidRPr="00DA1028">
        <w:rPr>
          <w:rFonts w:cs="Arial"/>
          <w:b/>
          <w:bCs/>
        </w:rPr>
        <w:t>Halogenfrei:</w:t>
      </w:r>
      <w:r w:rsidRPr="00DA1028">
        <w:rPr>
          <w:rFonts w:cs="Arial"/>
        </w:rPr>
        <w:tab/>
        <w:t>nach EN 50267, IEC 60754</w:t>
      </w:r>
    </w:p>
    <w:p w:rsidR="00A01A87" w:rsidRPr="00DA1028" w:rsidRDefault="00A01A87" w:rsidP="00A01A87">
      <w:pPr>
        <w:tabs>
          <w:tab w:val="left" w:pos="3402"/>
        </w:tabs>
        <w:rPr>
          <w:rFonts w:cs="Arial"/>
        </w:rPr>
      </w:pPr>
      <w:r w:rsidRPr="00DA1028">
        <w:rPr>
          <w:rFonts w:cs="Arial"/>
          <w:b/>
          <w:bCs/>
        </w:rPr>
        <w:t>Brandfortleitung:</w:t>
      </w:r>
      <w:r w:rsidRPr="00DA1028">
        <w:rPr>
          <w:rFonts w:cs="Arial"/>
        </w:rPr>
        <w:tab/>
        <w:t>EN 50265, IEC 60332</w:t>
      </w:r>
    </w:p>
    <w:p w:rsidR="00A01A87" w:rsidRPr="00DA1028" w:rsidRDefault="00A01A87" w:rsidP="00A01A87">
      <w:pPr>
        <w:tabs>
          <w:tab w:val="left" w:pos="3402"/>
        </w:tabs>
        <w:rPr>
          <w:rFonts w:cs="Arial"/>
        </w:rPr>
      </w:pPr>
      <w:r w:rsidRPr="00DA1028">
        <w:rPr>
          <w:rFonts w:cs="Arial"/>
          <w:b/>
          <w:bCs/>
        </w:rPr>
        <w:t>Rauchemission:</w:t>
      </w:r>
      <w:r w:rsidRPr="00DA1028">
        <w:rPr>
          <w:rFonts w:cs="Arial"/>
          <w:b/>
          <w:bCs/>
        </w:rPr>
        <w:tab/>
      </w:r>
      <w:r w:rsidRPr="00DA1028">
        <w:rPr>
          <w:rFonts w:cs="Arial"/>
        </w:rPr>
        <w:t>EN 50268, IEC 61034</w:t>
      </w: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pStyle w:val="Fuzeile"/>
        <w:tabs>
          <w:tab w:val="left" w:pos="1134"/>
          <w:tab w:val="left" w:pos="6238"/>
        </w:tabs>
        <w:rPr>
          <w:rFonts w:cs="Arial"/>
          <w:sz w:val="20"/>
        </w:rPr>
      </w:pPr>
      <w:r w:rsidRPr="00DA1028">
        <w:rPr>
          <w:rFonts w:cs="Arial"/>
          <w:sz w:val="20"/>
        </w:rPr>
        <w:t>Abweichende Ausführungen müssen vom UKV-Projektleiter bewilligt werden.</w:t>
      </w:r>
    </w:p>
    <w:p w:rsidR="00A01A87" w:rsidRPr="00DA1028" w:rsidRDefault="00A01A87" w:rsidP="00A01A87">
      <w:pPr>
        <w:tabs>
          <w:tab w:val="left" w:pos="709"/>
          <w:tab w:val="left" w:pos="851"/>
          <w:tab w:val="left" w:pos="8931"/>
          <w:tab w:val="left" w:pos="9214"/>
        </w:tabs>
        <w:ind w:right="-566"/>
        <w:rPr>
          <w:rFonts w:cs="Arial"/>
          <w:strike/>
        </w:rPr>
      </w:pPr>
    </w:p>
    <w:p w:rsidR="00A01A87" w:rsidRPr="00DA1028" w:rsidRDefault="00A01A87" w:rsidP="00A01A87">
      <w:pPr>
        <w:tabs>
          <w:tab w:val="left" w:pos="709"/>
          <w:tab w:val="left" w:pos="851"/>
          <w:tab w:val="left" w:pos="8931"/>
          <w:tab w:val="left" w:pos="9214"/>
        </w:tabs>
        <w:ind w:right="-566"/>
        <w:rPr>
          <w:rFonts w:cs="Arial"/>
        </w:rPr>
      </w:pPr>
    </w:p>
    <w:p w:rsidR="00A01A87" w:rsidRPr="00DA1028" w:rsidRDefault="00A01A87" w:rsidP="00A01A87">
      <w:pPr>
        <w:pStyle w:val="berschrift2"/>
      </w:pPr>
      <w:bookmarkStart w:id="13" w:name="_Toc423365966"/>
      <w:r w:rsidRPr="00DA1028">
        <w:t>Stecksysteme LWL</w:t>
      </w:r>
      <w:bookmarkEnd w:id="13"/>
    </w:p>
    <w:p w:rsidR="00A01A87" w:rsidRPr="00DA1028" w:rsidRDefault="00A01A87" w:rsidP="00A01A87">
      <w:pPr>
        <w:rPr>
          <w:rFonts w:cs="Arial"/>
        </w:rPr>
      </w:pPr>
    </w:p>
    <w:p w:rsidR="00A01A87" w:rsidRPr="00DA1028" w:rsidRDefault="00A01A87" w:rsidP="00A01A87">
      <w:pPr>
        <w:rPr>
          <w:rFonts w:cs="Arial"/>
        </w:rPr>
      </w:pPr>
      <w:r w:rsidRPr="00DA1028">
        <w:rPr>
          <w:rFonts w:cs="Arial"/>
        </w:rPr>
        <w:t>Es gelten folgende Anforderungen:</w:t>
      </w:r>
    </w:p>
    <w:p w:rsidR="00A01A87" w:rsidRDefault="00A01A87" w:rsidP="00A01A87">
      <w:pPr>
        <w:rPr>
          <w:rFonts w:cs="Arial"/>
        </w:rPr>
      </w:pPr>
    </w:p>
    <w:p w:rsidR="000C6850" w:rsidRDefault="00A01A87" w:rsidP="00A01A87">
      <w:pPr>
        <w:rPr>
          <w:rFonts w:cs="Arial"/>
          <w:color w:val="000000" w:themeColor="text1"/>
        </w:rPr>
      </w:pPr>
      <w:r w:rsidRPr="00BF30C6">
        <w:rPr>
          <w:rFonts w:cs="Arial"/>
          <w:b/>
          <w:color w:val="000000" w:themeColor="text1"/>
        </w:rPr>
        <w:t>Neu</w:t>
      </w:r>
      <w:r w:rsidR="000C6850">
        <w:rPr>
          <w:rFonts w:cs="Arial"/>
          <w:b/>
          <w:color w:val="000000" w:themeColor="text1"/>
        </w:rPr>
        <w:t>anlagen und Komplettsanierungen</w:t>
      </w:r>
      <w:r w:rsidRPr="00BF30C6">
        <w:rPr>
          <w:rFonts w:cs="Arial"/>
          <w:b/>
          <w:color w:val="000000" w:themeColor="text1"/>
        </w:rPr>
        <w:t>:</w:t>
      </w:r>
    </w:p>
    <w:p w:rsidR="00A01A87" w:rsidRPr="00BF30C6" w:rsidRDefault="00A01A87" w:rsidP="00A01A87">
      <w:pPr>
        <w:rPr>
          <w:rFonts w:cs="Arial"/>
          <w:b/>
          <w:bCs/>
          <w:snapToGrid w:val="0"/>
          <w:color w:val="000000" w:themeColor="text1"/>
        </w:rPr>
      </w:pPr>
      <w:r w:rsidRPr="00BF30C6">
        <w:rPr>
          <w:rFonts w:cs="Arial"/>
          <w:color w:val="000000" w:themeColor="text1"/>
        </w:rPr>
        <w:t xml:space="preserve">Stecksystem Singlemode: </w:t>
      </w:r>
      <w:r w:rsidRPr="00BF30C6">
        <w:rPr>
          <w:rFonts w:cs="Arial"/>
          <w:bCs/>
          <w:snapToGrid w:val="0"/>
          <w:color w:val="000000" w:themeColor="text1"/>
        </w:rPr>
        <w:t>E2000/APC</w:t>
      </w:r>
    </w:p>
    <w:p w:rsidR="00A01A87" w:rsidRPr="00BF30C6" w:rsidRDefault="00A01A87" w:rsidP="00A01A87">
      <w:pPr>
        <w:rPr>
          <w:rFonts w:cs="Arial"/>
          <w:color w:val="000000" w:themeColor="text1"/>
        </w:rPr>
      </w:pPr>
      <w:r w:rsidRPr="00BF30C6">
        <w:rPr>
          <w:rFonts w:cs="Arial"/>
          <w:bCs/>
          <w:snapToGrid w:val="0"/>
          <w:color w:val="000000" w:themeColor="text1"/>
        </w:rPr>
        <w:t>Stecksystem Multimode:</w:t>
      </w:r>
      <w:r w:rsidRPr="00BF30C6">
        <w:rPr>
          <w:rFonts w:cs="Arial"/>
          <w:color w:val="000000" w:themeColor="text1"/>
        </w:rPr>
        <w:t xml:space="preserve"> </w:t>
      </w:r>
      <w:r w:rsidRPr="00BF30C6">
        <w:rPr>
          <w:rFonts w:cs="Arial"/>
          <w:bCs/>
          <w:snapToGrid w:val="0"/>
          <w:color w:val="000000" w:themeColor="text1"/>
        </w:rPr>
        <w:t xml:space="preserve">LX.5 </w:t>
      </w:r>
    </w:p>
    <w:p w:rsidR="00A01A87" w:rsidRPr="000975A4" w:rsidRDefault="00A01A87" w:rsidP="00A01A87">
      <w:pPr>
        <w:rPr>
          <w:rFonts w:cs="Arial"/>
          <w:color w:val="000000" w:themeColor="text1"/>
        </w:rPr>
      </w:pPr>
      <w:proofErr w:type="spellStart"/>
      <w:r w:rsidRPr="000975A4">
        <w:rPr>
          <w:rFonts w:cs="Arial"/>
          <w:color w:val="000000" w:themeColor="text1"/>
        </w:rPr>
        <w:t>Einfügedämpfung</w:t>
      </w:r>
      <w:proofErr w:type="spellEnd"/>
      <w:r w:rsidRPr="000975A4">
        <w:rPr>
          <w:rFonts w:cs="Arial"/>
          <w:color w:val="000000" w:themeColor="text1"/>
        </w:rPr>
        <w:t xml:space="preserve">: </w:t>
      </w:r>
      <w:r w:rsidRPr="000975A4">
        <w:rPr>
          <w:rFonts w:cs="Arial"/>
          <w:color w:val="000000" w:themeColor="text1"/>
          <w:lang w:val="it-CH"/>
        </w:rPr>
        <w:sym w:font="Symbol" w:char="F0A3"/>
      </w:r>
      <w:r w:rsidRPr="000975A4">
        <w:rPr>
          <w:rFonts w:cs="Arial"/>
          <w:color w:val="000000" w:themeColor="text1"/>
        </w:rPr>
        <w:t xml:space="preserve"> 0.4 dB</w:t>
      </w:r>
    </w:p>
    <w:p w:rsidR="00A01A87" w:rsidRPr="000975A4" w:rsidRDefault="00A01A87" w:rsidP="00A01A87">
      <w:pPr>
        <w:rPr>
          <w:rFonts w:cs="Arial"/>
          <w:color w:val="000000" w:themeColor="text1"/>
        </w:rPr>
      </w:pPr>
      <w:proofErr w:type="spellStart"/>
      <w:r w:rsidRPr="000975A4">
        <w:rPr>
          <w:rFonts w:cs="Arial"/>
          <w:color w:val="000000" w:themeColor="text1"/>
        </w:rPr>
        <w:t>Repetibilität</w:t>
      </w:r>
      <w:proofErr w:type="spellEnd"/>
      <w:r w:rsidRPr="000975A4">
        <w:rPr>
          <w:rFonts w:cs="Arial"/>
          <w:color w:val="000000" w:themeColor="text1"/>
        </w:rPr>
        <w:t xml:space="preserve">: max. </w:t>
      </w:r>
      <w:r w:rsidRPr="000975A4">
        <w:rPr>
          <w:rFonts w:cs="Arial"/>
          <w:color w:val="000000" w:themeColor="text1"/>
          <w:lang w:val="it-CH"/>
        </w:rPr>
        <w:sym w:font="Symbol" w:char="F0B1"/>
      </w:r>
      <w:r w:rsidRPr="000975A4">
        <w:rPr>
          <w:rFonts w:cs="Arial"/>
          <w:color w:val="000000" w:themeColor="text1"/>
        </w:rPr>
        <w:t xml:space="preserve"> 0.1 dB</w:t>
      </w:r>
    </w:p>
    <w:p w:rsidR="00A01A87" w:rsidRPr="000975A4" w:rsidRDefault="00A01A87" w:rsidP="00A01A87">
      <w:pPr>
        <w:rPr>
          <w:rFonts w:cs="Arial"/>
          <w:color w:val="000000" w:themeColor="text1"/>
        </w:rPr>
      </w:pPr>
      <w:r w:rsidRPr="000975A4">
        <w:rPr>
          <w:rFonts w:cs="Arial"/>
          <w:color w:val="000000" w:themeColor="text1"/>
        </w:rPr>
        <w:t xml:space="preserve">Reflexionsgrad: </w:t>
      </w:r>
      <w:r w:rsidRPr="000975A4">
        <w:rPr>
          <w:rFonts w:cs="Arial"/>
          <w:color w:val="000000" w:themeColor="text1"/>
          <w:lang w:val="it-CH"/>
        </w:rPr>
        <w:sym w:font="Symbol" w:char="F0B3"/>
      </w:r>
      <w:r w:rsidRPr="000975A4">
        <w:rPr>
          <w:rFonts w:cs="Arial"/>
          <w:color w:val="000000" w:themeColor="text1"/>
        </w:rPr>
        <w:t xml:space="preserve"> 65 dB</w:t>
      </w:r>
    </w:p>
    <w:p w:rsidR="00A01A87" w:rsidRPr="000975A4" w:rsidRDefault="00A01A87" w:rsidP="00A01A87">
      <w:pPr>
        <w:rPr>
          <w:rFonts w:cs="Arial"/>
          <w:color w:val="000000" w:themeColor="text1"/>
        </w:rPr>
      </w:pPr>
      <w:r w:rsidRPr="000975A4">
        <w:rPr>
          <w:rFonts w:cs="Arial"/>
          <w:color w:val="000000" w:themeColor="text1"/>
        </w:rPr>
        <w:t xml:space="preserve">Temperaturbereich: - 40 </w:t>
      </w:r>
      <w:r w:rsidRPr="000975A4">
        <w:rPr>
          <w:rFonts w:cs="Arial"/>
          <w:color w:val="000000" w:themeColor="text1"/>
          <w:lang w:val="it-CH"/>
        </w:rPr>
        <w:sym w:font="Symbol" w:char="F0B0"/>
      </w:r>
      <w:r w:rsidRPr="000975A4">
        <w:rPr>
          <w:rFonts w:cs="Arial"/>
          <w:color w:val="000000" w:themeColor="text1"/>
        </w:rPr>
        <w:t xml:space="preserve">C bis + 85 </w:t>
      </w:r>
      <w:r w:rsidRPr="000975A4">
        <w:rPr>
          <w:rFonts w:cs="Arial"/>
          <w:color w:val="000000" w:themeColor="text1"/>
          <w:lang w:val="it-CH"/>
        </w:rPr>
        <w:sym w:font="Symbol" w:char="F0B0"/>
      </w:r>
      <w:r w:rsidRPr="000975A4">
        <w:rPr>
          <w:rFonts w:cs="Arial"/>
          <w:color w:val="000000" w:themeColor="text1"/>
        </w:rPr>
        <w:t>C</w:t>
      </w:r>
    </w:p>
    <w:p w:rsidR="00A01A87" w:rsidRPr="000975A4" w:rsidRDefault="00A01A87" w:rsidP="00A01A87">
      <w:pPr>
        <w:rPr>
          <w:rFonts w:cs="Arial"/>
          <w:color w:val="000000" w:themeColor="text1"/>
        </w:rPr>
      </w:pPr>
      <w:r w:rsidRPr="000975A4">
        <w:rPr>
          <w:rFonts w:cs="Arial"/>
          <w:color w:val="000000" w:themeColor="text1"/>
        </w:rPr>
        <w:t>Staubschutz und Unfallverhütung: Metallabdeckung</w:t>
      </w:r>
    </w:p>
    <w:p w:rsidR="00A01A87" w:rsidRPr="000975A4" w:rsidRDefault="00A01A87" w:rsidP="00A01A87">
      <w:pPr>
        <w:rPr>
          <w:rFonts w:cs="Arial"/>
          <w:color w:val="000000" w:themeColor="text1"/>
        </w:rPr>
      </w:pPr>
    </w:p>
    <w:p w:rsidR="000C6850" w:rsidRDefault="00A01A87" w:rsidP="00A01A87">
      <w:pPr>
        <w:tabs>
          <w:tab w:val="left" w:pos="720"/>
        </w:tabs>
        <w:rPr>
          <w:rFonts w:cs="Arial"/>
          <w:color w:val="000000" w:themeColor="text1"/>
        </w:rPr>
      </w:pPr>
      <w:r w:rsidRPr="000975A4">
        <w:rPr>
          <w:rFonts w:cs="Arial"/>
          <w:b/>
          <w:color w:val="000000" w:themeColor="text1"/>
        </w:rPr>
        <w:t>Bestand</w:t>
      </w:r>
      <w:r w:rsidR="000C6850">
        <w:rPr>
          <w:rFonts w:cs="Arial"/>
          <w:b/>
          <w:color w:val="000000" w:themeColor="text1"/>
        </w:rPr>
        <w:t>sanlagen</w:t>
      </w:r>
      <w:r w:rsidR="000C6850" w:rsidRPr="000C6850">
        <w:rPr>
          <w:rFonts w:cs="Arial"/>
          <w:b/>
          <w:bCs/>
          <w:color w:val="000000" w:themeColor="text1"/>
        </w:rPr>
        <w:t xml:space="preserve"> </w:t>
      </w:r>
      <w:r w:rsidR="000C6850">
        <w:rPr>
          <w:rFonts w:cs="Arial"/>
          <w:b/>
          <w:bCs/>
          <w:color w:val="000000" w:themeColor="text1"/>
        </w:rPr>
        <w:t xml:space="preserve">und </w:t>
      </w:r>
      <w:r w:rsidR="000C6850" w:rsidRPr="000C6850">
        <w:rPr>
          <w:rFonts w:cs="Arial"/>
          <w:b/>
          <w:bCs/>
          <w:color w:val="000000" w:themeColor="text1"/>
        </w:rPr>
        <w:t xml:space="preserve">Erweiterungen </w:t>
      </w:r>
      <w:r w:rsidR="000C6850">
        <w:rPr>
          <w:rFonts w:cs="Arial"/>
          <w:b/>
          <w:bCs/>
          <w:color w:val="000000" w:themeColor="text1"/>
        </w:rPr>
        <w:t xml:space="preserve">wenn </w:t>
      </w:r>
      <w:r w:rsidR="000C6850" w:rsidRPr="000975A4">
        <w:rPr>
          <w:rFonts w:cs="Arial"/>
          <w:b/>
          <w:bCs/>
          <w:color w:val="000000" w:themeColor="text1"/>
        </w:rPr>
        <w:t>ST-Stecksystem</w:t>
      </w:r>
      <w:r w:rsidR="000C6850">
        <w:rPr>
          <w:rFonts w:cs="Arial"/>
          <w:b/>
          <w:bCs/>
          <w:color w:val="000000" w:themeColor="text1"/>
        </w:rPr>
        <w:t xml:space="preserve"> vorhanden</w:t>
      </w:r>
      <w:r w:rsidRPr="000975A4">
        <w:rPr>
          <w:rFonts w:cs="Arial"/>
          <w:b/>
          <w:color w:val="000000" w:themeColor="text1"/>
        </w:rPr>
        <w:t>:</w:t>
      </w:r>
      <w:r w:rsidRPr="000975A4">
        <w:rPr>
          <w:rFonts w:cs="Arial"/>
          <w:color w:val="000000" w:themeColor="text1"/>
        </w:rPr>
        <w:t xml:space="preserve"> </w:t>
      </w:r>
    </w:p>
    <w:p w:rsidR="00A01A87" w:rsidRPr="000975A4" w:rsidRDefault="00A01A87" w:rsidP="00A01A87">
      <w:pPr>
        <w:tabs>
          <w:tab w:val="left" w:pos="720"/>
        </w:tabs>
        <w:rPr>
          <w:rFonts w:cs="Arial"/>
          <w:snapToGrid w:val="0"/>
          <w:color w:val="000000" w:themeColor="text1"/>
        </w:rPr>
      </w:pPr>
      <w:r w:rsidRPr="000975A4">
        <w:rPr>
          <w:rFonts w:cs="Arial"/>
          <w:color w:val="000000" w:themeColor="text1"/>
        </w:rPr>
        <w:t xml:space="preserve">Stecksystem Multimode: </w:t>
      </w:r>
      <w:r w:rsidRPr="000975A4">
        <w:rPr>
          <w:rFonts w:cs="Arial"/>
          <w:b/>
          <w:bCs/>
          <w:color w:val="000000" w:themeColor="text1"/>
        </w:rPr>
        <w:t>ST-Stecksystem</w:t>
      </w:r>
      <w:r w:rsidRPr="000975A4">
        <w:rPr>
          <w:rFonts w:cs="Arial"/>
          <w:color w:val="000000" w:themeColor="text1"/>
        </w:rPr>
        <w:t xml:space="preserve"> gemäss </w:t>
      </w:r>
      <w:r w:rsidRPr="000975A4">
        <w:rPr>
          <w:rFonts w:cs="Arial"/>
          <w:snapToGrid w:val="0"/>
          <w:color w:val="000000" w:themeColor="text1"/>
        </w:rPr>
        <w:t>IEC 61754-2</w:t>
      </w:r>
    </w:p>
    <w:p w:rsidR="00A01A87" w:rsidRPr="000975A4" w:rsidRDefault="00A01A87" w:rsidP="00A01A87">
      <w:pPr>
        <w:tabs>
          <w:tab w:val="left" w:pos="720"/>
        </w:tabs>
        <w:rPr>
          <w:rFonts w:cs="Arial"/>
          <w:snapToGrid w:val="0"/>
          <w:color w:val="000000" w:themeColor="text1"/>
        </w:rPr>
      </w:pPr>
      <w:proofErr w:type="spellStart"/>
      <w:r w:rsidRPr="000975A4">
        <w:rPr>
          <w:rFonts w:cs="Arial"/>
          <w:snapToGrid w:val="0"/>
          <w:color w:val="000000" w:themeColor="text1"/>
        </w:rPr>
        <w:t>Einfügedämpfung</w:t>
      </w:r>
      <w:proofErr w:type="spellEnd"/>
      <w:r w:rsidRPr="000975A4">
        <w:rPr>
          <w:rFonts w:cs="Arial"/>
          <w:snapToGrid w:val="0"/>
          <w:color w:val="000000" w:themeColor="text1"/>
        </w:rPr>
        <w:t xml:space="preserve">: </w:t>
      </w:r>
      <w:r w:rsidRPr="000975A4">
        <w:rPr>
          <w:rFonts w:cs="Arial"/>
          <w:color w:val="000000" w:themeColor="text1"/>
          <w:lang w:val="it-CH"/>
        </w:rPr>
        <w:sym w:font="Symbol" w:char="F0A3"/>
      </w:r>
      <w:r w:rsidRPr="000975A4">
        <w:rPr>
          <w:rFonts w:cs="Arial"/>
          <w:color w:val="000000" w:themeColor="text1"/>
        </w:rPr>
        <w:t xml:space="preserve"> </w:t>
      </w:r>
      <w:r w:rsidRPr="000975A4">
        <w:rPr>
          <w:rFonts w:cs="Arial"/>
          <w:snapToGrid w:val="0"/>
          <w:color w:val="000000" w:themeColor="text1"/>
        </w:rPr>
        <w:t>0.5 dB</w:t>
      </w:r>
    </w:p>
    <w:p w:rsidR="00A01A87" w:rsidRPr="000975A4" w:rsidRDefault="00A01A87" w:rsidP="00A01A87">
      <w:pPr>
        <w:rPr>
          <w:rFonts w:cs="Arial"/>
          <w:color w:val="000000" w:themeColor="text1"/>
        </w:rPr>
      </w:pPr>
      <w:proofErr w:type="spellStart"/>
      <w:r w:rsidRPr="000975A4">
        <w:rPr>
          <w:rFonts w:cs="Arial"/>
          <w:color w:val="000000" w:themeColor="text1"/>
        </w:rPr>
        <w:t>Repetibilität</w:t>
      </w:r>
      <w:proofErr w:type="spellEnd"/>
      <w:r w:rsidRPr="000975A4">
        <w:rPr>
          <w:rFonts w:cs="Arial"/>
          <w:color w:val="000000" w:themeColor="text1"/>
        </w:rPr>
        <w:t xml:space="preserve">: </w:t>
      </w:r>
      <w:proofErr w:type="spellStart"/>
      <w:r w:rsidRPr="000975A4">
        <w:rPr>
          <w:rFonts w:cs="Arial"/>
          <w:color w:val="000000" w:themeColor="text1"/>
        </w:rPr>
        <w:t>max</w:t>
      </w:r>
      <w:proofErr w:type="spellEnd"/>
      <w:r w:rsidRPr="000975A4">
        <w:rPr>
          <w:rFonts w:cs="Arial"/>
          <w:color w:val="000000" w:themeColor="text1"/>
        </w:rPr>
        <w:t xml:space="preserve">: </w:t>
      </w:r>
      <w:r w:rsidRPr="000975A4">
        <w:rPr>
          <w:rFonts w:cs="Arial"/>
          <w:color w:val="000000" w:themeColor="text1"/>
          <w:lang w:val="it-CH"/>
        </w:rPr>
        <w:sym w:font="Symbol" w:char="F0B1"/>
      </w:r>
      <w:r w:rsidRPr="000975A4">
        <w:rPr>
          <w:rFonts w:cs="Arial"/>
          <w:color w:val="000000" w:themeColor="text1"/>
        </w:rPr>
        <w:t xml:space="preserve"> 0.1 dB</w:t>
      </w:r>
    </w:p>
    <w:p w:rsidR="00A01A87" w:rsidRPr="000975A4" w:rsidRDefault="00A01A87" w:rsidP="00A01A87">
      <w:pPr>
        <w:rPr>
          <w:rFonts w:cs="Arial"/>
          <w:color w:val="000000" w:themeColor="text1"/>
        </w:rPr>
      </w:pPr>
      <w:r w:rsidRPr="000975A4">
        <w:rPr>
          <w:rFonts w:cs="Arial"/>
          <w:color w:val="000000" w:themeColor="text1"/>
        </w:rPr>
        <w:t xml:space="preserve">Reflexionsgrad: </w:t>
      </w:r>
      <w:r w:rsidRPr="000975A4">
        <w:rPr>
          <w:rFonts w:cs="Arial"/>
          <w:color w:val="000000" w:themeColor="text1"/>
          <w:lang w:val="it-CH"/>
        </w:rPr>
        <w:sym w:font="Symbol" w:char="F0B3"/>
      </w:r>
      <w:r w:rsidRPr="000975A4">
        <w:rPr>
          <w:rFonts w:cs="Arial"/>
          <w:color w:val="000000" w:themeColor="text1"/>
        </w:rPr>
        <w:t xml:space="preserve"> 30 dB</w:t>
      </w:r>
    </w:p>
    <w:p w:rsidR="00A01A87" w:rsidRPr="000975A4" w:rsidRDefault="00A01A87" w:rsidP="00A01A87">
      <w:pPr>
        <w:tabs>
          <w:tab w:val="left" w:pos="720"/>
        </w:tabs>
        <w:rPr>
          <w:rFonts w:cs="Arial"/>
          <w:snapToGrid w:val="0"/>
          <w:color w:val="000000" w:themeColor="text1"/>
        </w:rPr>
      </w:pPr>
      <w:r w:rsidRPr="000975A4">
        <w:rPr>
          <w:rFonts w:cs="Arial"/>
          <w:snapToGrid w:val="0"/>
          <w:color w:val="000000" w:themeColor="text1"/>
        </w:rPr>
        <w:t xml:space="preserve">Temperaturbereich: </w:t>
      </w:r>
      <w:r w:rsidRPr="000975A4">
        <w:rPr>
          <w:rFonts w:cs="Arial"/>
          <w:color w:val="000000" w:themeColor="text1"/>
        </w:rPr>
        <w:t xml:space="preserve">- 10 </w:t>
      </w:r>
      <w:r w:rsidRPr="000975A4">
        <w:rPr>
          <w:rFonts w:cs="Arial"/>
          <w:color w:val="000000" w:themeColor="text1"/>
          <w:lang w:val="it-CH"/>
        </w:rPr>
        <w:sym w:font="Symbol" w:char="F0B0"/>
      </w:r>
      <w:r w:rsidRPr="000975A4">
        <w:rPr>
          <w:rFonts w:cs="Arial"/>
          <w:color w:val="000000" w:themeColor="text1"/>
        </w:rPr>
        <w:t xml:space="preserve">C bis + 60 </w:t>
      </w:r>
      <w:r w:rsidRPr="000975A4">
        <w:rPr>
          <w:rFonts w:cs="Arial"/>
          <w:color w:val="000000" w:themeColor="text1"/>
          <w:lang w:val="it-CH"/>
        </w:rPr>
        <w:sym w:font="Symbol" w:char="F0B0"/>
      </w:r>
      <w:r w:rsidRPr="000975A4">
        <w:rPr>
          <w:rFonts w:cs="Arial"/>
          <w:color w:val="000000" w:themeColor="text1"/>
        </w:rPr>
        <w:t>C</w:t>
      </w:r>
    </w:p>
    <w:p w:rsidR="00A01A87" w:rsidRPr="00DA1028" w:rsidRDefault="00A01A87" w:rsidP="00A01A87">
      <w:pPr>
        <w:tabs>
          <w:tab w:val="left" w:pos="720"/>
        </w:tabs>
        <w:rPr>
          <w:rFonts w:cs="Arial"/>
          <w:snapToGrid w:val="0"/>
        </w:rPr>
      </w:pPr>
    </w:p>
    <w:p w:rsidR="00A01A87" w:rsidRPr="000975A4" w:rsidRDefault="00A01A87" w:rsidP="00A01A87">
      <w:pPr>
        <w:tabs>
          <w:tab w:val="left" w:pos="720"/>
        </w:tabs>
        <w:rPr>
          <w:rFonts w:cs="Arial"/>
          <w:color w:val="000000" w:themeColor="text1"/>
        </w:rPr>
      </w:pPr>
      <w:r w:rsidRPr="000975A4">
        <w:rPr>
          <w:rFonts w:cs="Arial"/>
          <w:color w:val="000000" w:themeColor="text1"/>
        </w:rPr>
        <w:t xml:space="preserve">Bei neuen UKV-Installationen ist </w:t>
      </w:r>
      <w:r>
        <w:rPr>
          <w:rFonts w:cs="Arial"/>
          <w:color w:val="000000" w:themeColor="text1"/>
        </w:rPr>
        <w:t xml:space="preserve">das </w:t>
      </w:r>
      <w:r w:rsidRPr="000975A4">
        <w:rPr>
          <w:rFonts w:cs="Arial"/>
          <w:color w:val="000000" w:themeColor="text1"/>
        </w:rPr>
        <w:t xml:space="preserve">Stecksystem </w:t>
      </w:r>
      <w:r w:rsidRPr="00BF30C6">
        <w:rPr>
          <w:rFonts w:cs="Arial"/>
          <w:bCs/>
          <w:snapToGrid w:val="0"/>
          <w:color w:val="000000" w:themeColor="text1"/>
        </w:rPr>
        <w:t>Multimode</w:t>
      </w:r>
      <w:r w:rsidRPr="000975A4">
        <w:rPr>
          <w:rFonts w:cs="Arial"/>
          <w:color w:val="000000" w:themeColor="text1"/>
        </w:rPr>
        <w:t xml:space="preserve"> LX.5 einzusetzen. Das ST-System kann für Erweiterungen bestehender Installationen installiert werden. Die Entscheide zur Wahl der Stecksysteme sind mit dem UKV-Projektleiter herbeizuführen.</w:t>
      </w:r>
    </w:p>
    <w:p w:rsidR="00A01A87" w:rsidRPr="00DA1028" w:rsidRDefault="00A01A87" w:rsidP="00A01A87">
      <w:pPr>
        <w:tabs>
          <w:tab w:val="left" w:pos="709"/>
          <w:tab w:val="left" w:pos="851"/>
          <w:tab w:val="left" w:pos="8931"/>
          <w:tab w:val="left" w:pos="9214"/>
        </w:tabs>
        <w:ind w:right="-566"/>
        <w:rPr>
          <w:rFonts w:cs="Arial"/>
        </w:rPr>
      </w:pPr>
    </w:p>
    <w:p w:rsidR="00A01A87" w:rsidRPr="00DA1028" w:rsidRDefault="00A01A87" w:rsidP="00A01A87">
      <w:pPr>
        <w:pStyle w:val="berschrift2"/>
      </w:pPr>
      <w:r w:rsidRPr="00DA1028">
        <w:tab/>
      </w:r>
      <w:bookmarkStart w:id="14" w:name="_Toc423365967"/>
      <w:r w:rsidRPr="00DA1028">
        <w:t>Kupferkabel</w:t>
      </w:r>
      <w:bookmarkEnd w:id="14"/>
    </w:p>
    <w:p w:rsidR="00A01A87" w:rsidRPr="00DA1028" w:rsidRDefault="00A01A87" w:rsidP="00A01A87">
      <w:pPr>
        <w:rPr>
          <w:rFonts w:cs="Arial"/>
        </w:rPr>
      </w:pPr>
    </w:p>
    <w:p w:rsidR="00A01A87" w:rsidRPr="00DA1028" w:rsidRDefault="00A01A87" w:rsidP="00A01A87">
      <w:pPr>
        <w:pStyle w:val="Fuzeile"/>
        <w:tabs>
          <w:tab w:val="left" w:pos="1134"/>
          <w:tab w:val="left" w:pos="6238"/>
        </w:tabs>
        <w:rPr>
          <w:rFonts w:cs="Arial"/>
          <w:sz w:val="20"/>
        </w:rPr>
      </w:pPr>
      <w:r w:rsidRPr="00DA1028">
        <w:rPr>
          <w:rFonts w:cs="Arial"/>
          <w:sz w:val="20"/>
        </w:rPr>
        <w:t>Generell sollen nur halogenfreie Kabel mit beschränkter Brandfortleitung und niedriger Rauchemission zur Anwendung gelangen KBOB-Empfehlung „Einsatz von Elektrokabeln - Funktionserhalt und Brandverhalten“.</w:t>
      </w: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pStyle w:val="Fuzeile"/>
        <w:tabs>
          <w:tab w:val="left" w:pos="1134"/>
          <w:tab w:val="left" w:pos="6238"/>
        </w:tabs>
        <w:rPr>
          <w:rFonts w:cs="Arial"/>
          <w:sz w:val="20"/>
        </w:rPr>
      </w:pPr>
      <w:r w:rsidRPr="00DA1028">
        <w:rPr>
          <w:rFonts w:cs="Arial"/>
          <w:sz w:val="20"/>
        </w:rPr>
        <w:t>Die Detailanforderungen sind:</w:t>
      </w: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jc w:val="both"/>
        <w:rPr>
          <w:rFonts w:cs="Arial"/>
          <w:b/>
          <w:bCs/>
        </w:rPr>
      </w:pPr>
      <w:r w:rsidRPr="00DA1028">
        <w:rPr>
          <w:rFonts w:cs="Arial"/>
          <w:b/>
          <w:bCs/>
        </w:rPr>
        <w:t>Twisted Pair (UKV-Kabel):</w:t>
      </w:r>
    </w:p>
    <w:p w:rsidR="00A01A87" w:rsidRPr="00DA1028" w:rsidRDefault="00A01A87" w:rsidP="00A01A87">
      <w:pPr>
        <w:rPr>
          <w:rFonts w:cs="Arial"/>
        </w:rPr>
      </w:pPr>
      <w:r w:rsidRPr="00DA1028">
        <w:rPr>
          <w:rFonts w:cs="Arial"/>
        </w:rPr>
        <w:t xml:space="preserve">Für universelle Verkabelungssysteme werden marktübliche Twisted-Pair-Kabel (S/FTP, 100 Ohm, 8-adrig, 4x2, AWG 22) eingesetzt. Das Kabel muss mindestens der </w:t>
      </w:r>
      <w:r w:rsidRPr="00DA1028">
        <w:rPr>
          <w:rFonts w:cs="Arial"/>
          <w:b/>
          <w:bCs/>
        </w:rPr>
        <w:t xml:space="preserve">Kategorie 7 </w:t>
      </w:r>
      <w:r w:rsidRPr="00DA1028">
        <w:rPr>
          <w:rFonts w:cs="Arial"/>
        </w:rPr>
        <w:t>entsprechen. Der Durchmesser der Kupferader soll im Bereich von 0,60 mm bis 0,65 mm liegen.</w:t>
      </w:r>
    </w:p>
    <w:p w:rsidR="00A01A87" w:rsidRPr="00DA1028" w:rsidRDefault="00A01A87" w:rsidP="00A01A87">
      <w:pPr>
        <w:tabs>
          <w:tab w:val="left" w:pos="851"/>
        </w:tabs>
        <w:rPr>
          <w:rFonts w:cs="Arial"/>
        </w:rPr>
      </w:pPr>
    </w:p>
    <w:p w:rsidR="00A01A87" w:rsidRPr="00DA1028" w:rsidRDefault="00A01A87" w:rsidP="00A01A87">
      <w:pPr>
        <w:rPr>
          <w:rFonts w:cs="Arial"/>
          <w:u w:val="single"/>
        </w:rPr>
      </w:pPr>
      <w:r w:rsidRPr="00DA1028">
        <w:rPr>
          <w:rFonts w:cs="Arial"/>
          <w:b/>
          <w:bCs/>
        </w:rPr>
        <w:t>Patchkabel und Anschlusskabel:</w:t>
      </w:r>
    </w:p>
    <w:p w:rsidR="00A01A87" w:rsidRPr="00DA1028" w:rsidRDefault="00A01A87" w:rsidP="00A01A87">
      <w:pPr>
        <w:widowControl/>
        <w:numPr>
          <w:ilvl w:val="0"/>
          <w:numId w:val="16"/>
        </w:numPr>
        <w:tabs>
          <w:tab w:val="clear" w:pos="360"/>
        </w:tabs>
        <w:spacing w:line="240" w:lineRule="auto"/>
        <w:ind w:left="360" w:hanging="360"/>
        <w:rPr>
          <w:rFonts w:cs="Arial"/>
        </w:rPr>
      </w:pPr>
      <w:r w:rsidRPr="00DA1028">
        <w:rPr>
          <w:rFonts w:cs="Arial"/>
        </w:rPr>
        <w:t>Die Lieferung der Patchkabel erfolgt durch den Leistungserbringer Informatik.</w:t>
      </w:r>
    </w:p>
    <w:p w:rsidR="00A01A87" w:rsidRPr="00DA1028" w:rsidRDefault="00A01A87" w:rsidP="00A01A87">
      <w:pPr>
        <w:widowControl/>
        <w:numPr>
          <w:ilvl w:val="0"/>
          <w:numId w:val="16"/>
        </w:numPr>
        <w:tabs>
          <w:tab w:val="clear" w:pos="360"/>
        </w:tabs>
        <w:spacing w:line="240" w:lineRule="auto"/>
        <w:ind w:left="360" w:hanging="360"/>
        <w:rPr>
          <w:rFonts w:cs="Arial"/>
        </w:rPr>
      </w:pPr>
      <w:r w:rsidRPr="00DA1028">
        <w:rPr>
          <w:rFonts w:cs="Arial"/>
        </w:rPr>
        <w:t>Patchkabel und Anschlusskabel sollen Kat. 6</w:t>
      </w:r>
      <w:r w:rsidRPr="00DA1028">
        <w:rPr>
          <w:rFonts w:cs="Arial"/>
          <w:vertAlign w:val="subscript"/>
        </w:rPr>
        <w:t>A</w:t>
      </w:r>
      <w:r w:rsidRPr="00DA1028">
        <w:rPr>
          <w:rFonts w:cs="Arial"/>
        </w:rPr>
        <w:t xml:space="preserve"> und gleiche Fabrikate aufweisen. </w:t>
      </w:r>
    </w:p>
    <w:p w:rsidR="00A01A87" w:rsidRPr="00DA1028" w:rsidRDefault="00A01A87" w:rsidP="00A01A87">
      <w:pPr>
        <w:widowControl/>
        <w:numPr>
          <w:ilvl w:val="0"/>
          <w:numId w:val="16"/>
        </w:numPr>
        <w:tabs>
          <w:tab w:val="clear" w:pos="360"/>
        </w:tabs>
        <w:spacing w:line="240" w:lineRule="auto"/>
        <w:ind w:left="360" w:hanging="360"/>
        <w:rPr>
          <w:rFonts w:cs="Arial"/>
        </w:rPr>
      </w:pPr>
      <w:r w:rsidRPr="00DA1028">
        <w:rPr>
          <w:rFonts w:cs="Arial"/>
        </w:rPr>
        <w:t>Patchkabel sind immer als Typ S/FTP vorzusehen.</w:t>
      </w:r>
    </w:p>
    <w:p w:rsidR="00A01A87" w:rsidRPr="00DA1028" w:rsidRDefault="00A01A87" w:rsidP="00A01A87">
      <w:pPr>
        <w:jc w:val="both"/>
        <w:rPr>
          <w:rFonts w:cs="Arial"/>
        </w:rPr>
      </w:pPr>
    </w:p>
    <w:p w:rsidR="00A01A87" w:rsidRPr="00DA1028" w:rsidRDefault="00A01A87" w:rsidP="00A01A87">
      <w:pPr>
        <w:jc w:val="both"/>
        <w:rPr>
          <w:rFonts w:cs="Arial"/>
        </w:rPr>
      </w:pPr>
      <w:r w:rsidRPr="00DA1028">
        <w:rPr>
          <w:rFonts w:cs="Arial"/>
        </w:rPr>
        <w:t>Die Farben der Patchkabel sind gemäss Betreiberangaben zu wählen.</w:t>
      </w:r>
    </w:p>
    <w:p w:rsidR="00A01A87" w:rsidRPr="00DA1028" w:rsidRDefault="00A01A87" w:rsidP="00A01A87">
      <w:pPr>
        <w:jc w:val="both"/>
        <w:rPr>
          <w:rFonts w:cs="Arial"/>
        </w:rPr>
      </w:pPr>
      <w:r w:rsidRPr="00DA1028">
        <w:rPr>
          <w:rFonts w:cs="Arial"/>
        </w:rPr>
        <w:t>S/UTP- und S/FTP-Patchkabel dürfen niemals vermischt werden.</w:t>
      </w:r>
    </w:p>
    <w:p w:rsidR="00A01A87" w:rsidRPr="00DA1028" w:rsidRDefault="00A01A87" w:rsidP="00A01A87">
      <w:pPr>
        <w:jc w:val="both"/>
        <w:rPr>
          <w:rFonts w:cs="Arial"/>
        </w:rPr>
      </w:pPr>
    </w:p>
    <w:p w:rsidR="00A01A87" w:rsidRPr="00DA1028" w:rsidRDefault="00A01A87" w:rsidP="00A01A87">
      <w:pPr>
        <w:jc w:val="both"/>
        <w:rPr>
          <w:rFonts w:cs="Arial"/>
          <w:b/>
          <w:bCs/>
        </w:rPr>
      </w:pPr>
      <w:r w:rsidRPr="00DA1028">
        <w:rPr>
          <w:rFonts w:cs="Arial"/>
          <w:b/>
          <w:bCs/>
        </w:rPr>
        <w:t>Anschlusskabel für Telefonapparate:</w:t>
      </w:r>
    </w:p>
    <w:p w:rsidR="00A01A87" w:rsidRPr="00DA1028" w:rsidRDefault="00A01A87" w:rsidP="00A01A87">
      <w:pPr>
        <w:jc w:val="both"/>
        <w:rPr>
          <w:rFonts w:cs="Arial"/>
        </w:rPr>
      </w:pPr>
      <w:r w:rsidRPr="00DA1028">
        <w:rPr>
          <w:rFonts w:cs="Arial"/>
        </w:rPr>
        <w:t>Die Anschlusskabel werden mit den Endgeräten geliefert (Stecksystem beachten).</w:t>
      </w:r>
    </w:p>
    <w:p w:rsidR="00A01A87" w:rsidRPr="00DA1028" w:rsidRDefault="00A01A87" w:rsidP="00A01A87">
      <w:pPr>
        <w:pStyle w:val="Fuzeile"/>
        <w:tabs>
          <w:tab w:val="left" w:pos="1134"/>
          <w:tab w:val="left" w:pos="6238"/>
        </w:tabs>
        <w:rPr>
          <w:rFonts w:cs="Arial"/>
          <w:bCs/>
          <w:sz w:val="20"/>
        </w:rPr>
      </w:pPr>
    </w:p>
    <w:p w:rsidR="00A01A87" w:rsidRPr="00DA1028" w:rsidRDefault="00A01A87" w:rsidP="00A01A87">
      <w:pPr>
        <w:pStyle w:val="Fuzeile"/>
        <w:tabs>
          <w:tab w:val="left" w:pos="1134"/>
          <w:tab w:val="left" w:pos="6238"/>
        </w:tabs>
        <w:rPr>
          <w:rFonts w:cs="Arial"/>
          <w:b/>
          <w:bCs/>
          <w:sz w:val="20"/>
        </w:rPr>
      </w:pPr>
      <w:r w:rsidRPr="00DA1028">
        <w:rPr>
          <w:rFonts w:cs="Arial"/>
          <w:b/>
          <w:bCs/>
          <w:sz w:val="20"/>
        </w:rPr>
        <w:t>Telefonstammkabel für Aussenverlegung (auch Energiekanäle):</w:t>
      </w:r>
    </w:p>
    <w:p w:rsidR="00A01A87" w:rsidRPr="00DA1028" w:rsidRDefault="00A01A87" w:rsidP="00A01A87">
      <w:pPr>
        <w:pStyle w:val="Fuzeile"/>
        <w:tabs>
          <w:tab w:val="left" w:pos="1134"/>
          <w:tab w:val="left" w:pos="6238"/>
        </w:tabs>
        <w:rPr>
          <w:rFonts w:cs="Arial"/>
          <w:bCs/>
          <w:sz w:val="20"/>
        </w:rPr>
      </w:pPr>
      <w:r w:rsidRPr="00DA1028">
        <w:rPr>
          <w:rFonts w:cs="Arial"/>
          <w:sz w:val="20"/>
        </w:rPr>
        <w:t xml:space="preserve">- PE-ALT-CLT </w:t>
      </w:r>
      <w:r w:rsidRPr="00DA1028">
        <w:rPr>
          <w:rFonts w:cs="Arial"/>
          <w:sz w:val="20"/>
        </w:rPr>
        <w:br/>
      </w:r>
    </w:p>
    <w:p w:rsidR="00A01A87" w:rsidRPr="00DA1028" w:rsidRDefault="00A01A87" w:rsidP="00A01A87">
      <w:pPr>
        <w:pStyle w:val="Fuzeile"/>
        <w:tabs>
          <w:tab w:val="left" w:pos="1134"/>
          <w:tab w:val="left" w:pos="6238"/>
        </w:tabs>
        <w:rPr>
          <w:rFonts w:cs="Arial"/>
          <w:sz w:val="20"/>
        </w:rPr>
      </w:pPr>
      <w:r w:rsidRPr="00DA1028">
        <w:rPr>
          <w:rFonts w:cs="Arial"/>
          <w:b/>
          <w:bCs/>
          <w:sz w:val="20"/>
        </w:rPr>
        <w:t xml:space="preserve">Telefonstammkabel für Innenverlegung </w:t>
      </w:r>
      <w:r w:rsidRPr="00DA1028">
        <w:rPr>
          <w:rFonts w:cs="Arial"/>
          <w:b/>
          <w:bCs/>
          <w:sz w:val="20"/>
        </w:rPr>
        <w:br/>
      </w:r>
      <w:r w:rsidRPr="00DA1028">
        <w:rPr>
          <w:rFonts w:cs="Arial"/>
          <w:sz w:val="20"/>
        </w:rPr>
        <w:t>- U72M</w:t>
      </w:r>
      <w:r w:rsidRPr="00DA1028">
        <w:rPr>
          <w:rFonts w:cs="Arial"/>
          <w:sz w:val="20"/>
        </w:rPr>
        <w:br/>
        <w:t xml:space="preserve">Es soll mindestens ein Kabel vom Typ U72M </w:t>
      </w:r>
      <w:r>
        <w:rPr>
          <w:rFonts w:cs="Arial"/>
          <w:sz w:val="20"/>
        </w:rPr>
        <w:t>10</w:t>
      </w:r>
      <w:r w:rsidRPr="00DA1028">
        <w:rPr>
          <w:rFonts w:cs="Arial"/>
          <w:sz w:val="20"/>
        </w:rPr>
        <w:t xml:space="preserve"> x 4 x 0,6, halogenfrei, eingesetzt werden. Es soll eine Kabelreserve von 50% eingeplant werden.</w:t>
      </w:r>
    </w:p>
    <w:p w:rsidR="00A01A87" w:rsidRPr="00DA1028" w:rsidRDefault="00A01A87" w:rsidP="00A01A87">
      <w:pPr>
        <w:pStyle w:val="Fuzeile"/>
        <w:tabs>
          <w:tab w:val="left" w:pos="1134"/>
          <w:tab w:val="left" w:pos="6238"/>
        </w:tabs>
        <w:rPr>
          <w:rFonts w:cs="Arial"/>
          <w:sz w:val="20"/>
        </w:rPr>
      </w:pPr>
    </w:p>
    <w:p w:rsidR="00A01A87" w:rsidRPr="00DA1028" w:rsidRDefault="00A01A87" w:rsidP="00A01A87">
      <w:pPr>
        <w:jc w:val="both"/>
        <w:rPr>
          <w:rFonts w:cs="Arial"/>
          <w:b/>
          <w:bCs/>
        </w:rPr>
      </w:pPr>
      <w:r w:rsidRPr="00DA1028">
        <w:rPr>
          <w:rFonts w:cs="Arial"/>
          <w:b/>
          <w:bCs/>
        </w:rPr>
        <w:t>Divers-Kabel:</w:t>
      </w:r>
    </w:p>
    <w:p w:rsidR="00A01A87" w:rsidRPr="00DA1028" w:rsidRDefault="00A01A87" w:rsidP="00A01A87">
      <w:pPr>
        <w:jc w:val="both"/>
        <w:rPr>
          <w:rFonts w:cs="Arial"/>
        </w:rPr>
      </w:pPr>
      <w:r w:rsidRPr="00DA1028">
        <w:rPr>
          <w:rFonts w:cs="Arial"/>
        </w:rPr>
        <w:t xml:space="preserve">- U72M </w:t>
      </w:r>
    </w:p>
    <w:p w:rsidR="00A01A87" w:rsidRPr="00DA1028" w:rsidRDefault="00A01A87" w:rsidP="00A01A87">
      <w:pPr>
        <w:jc w:val="both"/>
        <w:rPr>
          <w:rFonts w:cs="Arial"/>
        </w:rPr>
      </w:pPr>
    </w:p>
    <w:p w:rsidR="00A01A87" w:rsidRPr="00DA1028" w:rsidRDefault="00A01A87" w:rsidP="00A01A87">
      <w:pPr>
        <w:jc w:val="both"/>
        <w:rPr>
          <w:rFonts w:cs="Arial"/>
          <w:b/>
          <w:bCs/>
        </w:rPr>
      </w:pPr>
      <w:r w:rsidRPr="00DA1028">
        <w:rPr>
          <w:rFonts w:cs="Arial"/>
          <w:b/>
          <w:bCs/>
        </w:rPr>
        <w:t>Rangierdrähte:</w:t>
      </w:r>
    </w:p>
    <w:p w:rsidR="00A01A87" w:rsidRDefault="00A01A87" w:rsidP="00A01A87">
      <w:pPr>
        <w:tabs>
          <w:tab w:val="left" w:pos="180"/>
        </w:tabs>
        <w:jc w:val="both"/>
        <w:rPr>
          <w:rFonts w:cs="Arial"/>
        </w:rPr>
      </w:pPr>
      <w:r w:rsidRPr="00DA1028">
        <w:rPr>
          <w:rFonts w:cs="Arial"/>
        </w:rPr>
        <w:t>-</w:t>
      </w:r>
      <w:r w:rsidRPr="00DA1028">
        <w:rPr>
          <w:rFonts w:cs="Arial"/>
        </w:rPr>
        <w:tab/>
        <w:t>V83 2 x 0.5 / Farben nach Betreiberorganisation der Sparten</w:t>
      </w:r>
    </w:p>
    <w:p w:rsidR="00A01A87" w:rsidRPr="00DA1028" w:rsidRDefault="00A01A87" w:rsidP="00A01A87">
      <w:pPr>
        <w:tabs>
          <w:tab w:val="left" w:pos="180"/>
        </w:tabs>
        <w:jc w:val="both"/>
        <w:rPr>
          <w:rFonts w:cs="Arial"/>
        </w:rPr>
      </w:pPr>
    </w:p>
    <w:p w:rsidR="00A01A87" w:rsidRPr="00DA1028" w:rsidRDefault="00A01A87" w:rsidP="00A01A87">
      <w:pPr>
        <w:pStyle w:val="berschrift2"/>
      </w:pPr>
      <w:bookmarkStart w:id="15" w:name="_Toc423365968"/>
      <w:r>
        <w:t>Ste</w:t>
      </w:r>
      <w:r w:rsidRPr="00DA1028">
        <w:t>cksysteme Kupfer</w:t>
      </w:r>
      <w:bookmarkEnd w:id="15"/>
    </w:p>
    <w:p w:rsidR="00A01A87" w:rsidRPr="00DA1028" w:rsidRDefault="00A01A87" w:rsidP="00A01A87">
      <w:pPr>
        <w:rPr>
          <w:rFonts w:cs="Arial"/>
        </w:rPr>
      </w:pPr>
    </w:p>
    <w:p w:rsidR="00A01A87" w:rsidRPr="00DA1028" w:rsidRDefault="00A01A87" w:rsidP="00A01A87">
      <w:pPr>
        <w:tabs>
          <w:tab w:val="left" w:pos="720"/>
        </w:tabs>
        <w:rPr>
          <w:rFonts w:cs="Arial"/>
        </w:rPr>
      </w:pPr>
      <w:r w:rsidRPr="00DA1028">
        <w:rPr>
          <w:rFonts w:cs="Arial"/>
        </w:rPr>
        <w:t xml:space="preserve">Stecksystem Kupfer: Minimalanforderung ist RJ 45 </w:t>
      </w:r>
      <w:r w:rsidRPr="00DA1028">
        <w:rPr>
          <w:rFonts w:cs="Arial"/>
          <w:b/>
          <w:bCs/>
        </w:rPr>
        <w:t>Kat. 6</w:t>
      </w:r>
      <w:r w:rsidRPr="00DA1028">
        <w:rPr>
          <w:rFonts w:cs="Arial"/>
          <w:b/>
          <w:bCs/>
          <w:vertAlign w:val="subscript"/>
        </w:rPr>
        <w:t>A</w:t>
      </w:r>
      <w:r w:rsidRPr="00DA1028">
        <w:rPr>
          <w:rFonts w:cs="Arial"/>
        </w:rPr>
        <w:t xml:space="preserve"> gemäss ISO/IEC 11801-am2 ed2.0 (2010-04-27) Amendment 2 (Permanent Link) geschirmt.</w:t>
      </w:r>
    </w:p>
    <w:p w:rsidR="00A01A87" w:rsidRPr="00DA1028" w:rsidRDefault="00A01A87" w:rsidP="00A01A87">
      <w:pPr>
        <w:rPr>
          <w:rFonts w:cs="Arial"/>
        </w:rPr>
      </w:pPr>
    </w:p>
    <w:p w:rsidR="00A01A87" w:rsidRPr="00DA1028" w:rsidRDefault="00A01A87" w:rsidP="00A01A87">
      <w:pPr>
        <w:rPr>
          <w:rFonts w:cs="Arial"/>
        </w:rPr>
      </w:pPr>
      <w:r w:rsidRPr="00DA1028">
        <w:rPr>
          <w:rFonts w:cs="Arial"/>
        </w:rPr>
        <w:t>Die Anwendung höher klassifizierter Stecksysteme erfolgt nur unter Zustimmung der Bauherrschaft sowie des UKV-Projektleiters.</w:t>
      </w:r>
    </w:p>
    <w:p w:rsidR="00A01A87" w:rsidRPr="00DA1028" w:rsidRDefault="00A01A87" w:rsidP="00A01A87">
      <w:pPr>
        <w:rPr>
          <w:rFonts w:cs="Arial"/>
        </w:rPr>
      </w:pPr>
    </w:p>
    <w:p w:rsidR="00A01A87" w:rsidRPr="00DA1028" w:rsidRDefault="00A01A87" w:rsidP="00A01A87">
      <w:pPr>
        <w:rPr>
          <w:rFonts w:cs="Arial"/>
        </w:rPr>
      </w:pPr>
      <w:r w:rsidRPr="00DA1028">
        <w:rPr>
          <w:rFonts w:cs="Arial"/>
        </w:rPr>
        <w:t>Alle Endanschlüsse sind mit einer Staubschutzvorrichtung zu versehen.</w:t>
      </w:r>
    </w:p>
    <w:p w:rsidR="00A01A87" w:rsidRPr="00DA1028" w:rsidRDefault="00A01A87" w:rsidP="00A01A87">
      <w:pPr>
        <w:rPr>
          <w:rFonts w:cs="Arial"/>
          <w:b/>
        </w:rPr>
      </w:pPr>
    </w:p>
    <w:p w:rsidR="00A01A87" w:rsidRPr="00DA1028" w:rsidRDefault="00A01A87" w:rsidP="00A01A87">
      <w:pPr>
        <w:rPr>
          <w:rFonts w:cs="Arial"/>
        </w:rPr>
      </w:pPr>
      <w:r w:rsidRPr="00DA1028">
        <w:rPr>
          <w:rFonts w:cs="Arial"/>
        </w:rPr>
        <w:t>32er - Panel (Figur 1)</w:t>
      </w:r>
    </w:p>
    <w:p w:rsidR="00A01A87" w:rsidRPr="00DA1028" w:rsidRDefault="00A01A87" w:rsidP="00A01A87">
      <w:pPr>
        <w:rPr>
          <w:rFonts w:cs="Arial"/>
          <w:b/>
        </w:rPr>
      </w:pPr>
    </w:p>
    <w:p w:rsidR="00A01A87" w:rsidRPr="00DA1028" w:rsidRDefault="00A01A87" w:rsidP="00A01A87">
      <w:pPr>
        <w:rPr>
          <w:rFonts w:cs="Arial"/>
          <w:b/>
        </w:rPr>
      </w:pPr>
      <w:r w:rsidRPr="00DA1028">
        <w:rPr>
          <w:rFonts w:cs="Arial"/>
          <w:b/>
        </w:rPr>
        <w:object w:dxaOrig="12162" w:dyaOrig="2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82.5pt" o:ole="" fillcolor="window">
            <v:imagedata r:id="rId8" o:title=""/>
          </v:shape>
          <o:OLEObject Type="Embed" ProgID="MSDraw" ShapeID="_x0000_i1025" DrawAspect="Content" ObjectID="_1502791116" r:id="rId9"/>
        </w:object>
      </w:r>
    </w:p>
    <w:p w:rsidR="00A01A87" w:rsidRPr="00DA1028" w:rsidRDefault="00A01A87" w:rsidP="00A01A87">
      <w:pPr>
        <w:rPr>
          <w:rFonts w:cs="Arial"/>
          <w:b/>
        </w:rPr>
      </w:pPr>
    </w:p>
    <w:p w:rsidR="00A01A87" w:rsidRDefault="00A01A87" w:rsidP="00A01A87">
      <w:pPr>
        <w:rPr>
          <w:rFonts w:cs="Arial"/>
          <w:b/>
        </w:rPr>
      </w:pPr>
    </w:p>
    <w:p w:rsidR="00A01A87" w:rsidRPr="00DA1028" w:rsidRDefault="00A01A87" w:rsidP="00A01A87">
      <w:pPr>
        <w:rPr>
          <w:rFonts w:cs="Arial"/>
          <w:b/>
        </w:rPr>
      </w:pPr>
    </w:p>
    <w:p w:rsidR="00A01A87" w:rsidRPr="00DA1028" w:rsidRDefault="00A01A87" w:rsidP="00A01A87">
      <w:pPr>
        <w:rPr>
          <w:rFonts w:cs="Arial"/>
          <w:b/>
        </w:rPr>
      </w:pPr>
    </w:p>
    <w:p w:rsidR="00A01A87" w:rsidRPr="00DA1028" w:rsidRDefault="00A01A87" w:rsidP="00A01A87">
      <w:pPr>
        <w:rPr>
          <w:rFonts w:cs="Arial"/>
        </w:rPr>
      </w:pPr>
      <w:r w:rsidRPr="00DA1028">
        <w:rPr>
          <w:rFonts w:cs="Arial"/>
        </w:rPr>
        <w:t>30er - Panel Telefoneinspeisung (Figur 2)</w:t>
      </w:r>
    </w:p>
    <w:p w:rsidR="00A01A87" w:rsidRPr="00DA1028" w:rsidRDefault="00A01A87" w:rsidP="00A01A87">
      <w:pPr>
        <w:rPr>
          <w:rFonts w:cs="Arial"/>
          <w:b/>
        </w:rPr>
      </w:pPr>
    </w:p>
    <w:p w:rsidR="00A01A87" w:rsidRPr="00DA1028" w:rsidRDefault="00A01A87" w:rsidP="00A01A87">
      <w:pPr>
        <w:rPr>
          <w:rFonts w:cs="Arial"/>
          <w:b/>
        </w:rPr>
      </w:pPr>
      <w:r w:rsidRPr="00DA1028">
        <w:rPr>
          <w:rFonts w:cs="Arial"/>
          <w:b/>
        </w:rPr>
        <w:t>Ansicht Panelfront</w:t>
      </w:r>
    </w:p>
    <w:p w:rsidR="00A01A87" w:rsidRPr="00DA1028" w:rsidRDefault="00A01A87" w:rsidP="00A01A87">
      <w:pPr>
        <w:rPr>
          <w:rFonts w:cs="Arial"/>
          <w:b/>
        </w:rPr>
      </w:pPr>
    </w:p>
    <w:p w:rsidR="00A01A87" w:rsidRPr="00DA1028" w:rsidRDefault="00A01A87" w:rsidP="00A01A87">
      <w:pPr>
        <w:rPr>
          <w:rFonts w:cs="Arial"/>
          <w:b/>
        </w:rPr>
      </w:pPr>
      <w:r w:rsidRPr="00DA1028">
        <w:rPr>
          <w:rFonts w:cs="Arial"/>
          <w:b/>
        </w:rPr>
        <w:object w:dxaOrig="12041" w:dyaOrig="2201">
          <v:shape id="_x0000_i1026" type="#_x0000_t75" style="width:451.5pt;height:82.5pt" o:ole="" fillcolor="window">
            <v:imagedata r:id="rId10" o:title=""/>
          </v:shape>
          <o:OLEObject Type="Embed" ProgID="MSDraw" ShapeID="_x0000_i1026" DrawAspect="Content" ObjectID="_1502791117" r:id="rId11"/>
        </w:object>
      </w:r>
    </w:p>
    <w:p w:rsidR="00A01A87" w:rsidRPr="00DA1028" w:rsidRDefault="00A01A87" w:rsidP="00A01A87">
      <w:pPr>
        <w:rPr>
          <w:rFonts w:cs="Arial"/>
          <w:b/>
        </w:rPr>
      </w:pPr>
    </w:p>
    <w:p w:rsidR="00A01A87" w:rsidRPr="00DA1028" w:rsidRDefault="00A01A87" w:rsidP="00A01A87">
      <w:pPr>
        <w:rPr>
          <w:rFonts w:cs="Arial"/>
          <w:b/>
        </w:rPr>
      </w:pPr>
      <w:r w:rsidRPr="00DA1028">
        <w:rPr>
          <w:rFonts w:cs="Arial"/>
          <w:b/>
        </w:rPr>
        <w:t>Ansicht Panelrückseite (inkl. Aufschaltung und Schirmabgriff)</w:t>
      </w:r>
    </w:p>
    <w:p w:rsidR="00A01A87" w:rsidRPr="00DA1028" w:rsidRDefault="00A01A87" w:rsidP="00A01A87">
      <w:pPr>
        <w:rPr>
          <w:rFonts w:cs="Arial"/>
          <w:b/>
        </w:rPr>
      </w:pPr>
    </w:p>
    <w:p w:rsidR="00A01A87" w:rsidRPr="00DA1028" w:rsidRDefault="00A01A87" w:rsidP="00A01A87">
      <w:pPr>
        <w:rPr>
          <w:rFonts w:cs="Arial"/>
          <w:b/>
        </w:rPr>
      </w:pPr>
      <w:r w:rsidRPr="00DA1028">
        <w:rPr>
          <w:rFonts w:cs="Arial"/>
          <w:b/>
        </w:rPr>
        <w:object w:dxaOrig="12041" w:dyaOrig="3641">
          <v:shape id="_x0000_i1027" type="#_x0000_t75" style="width:451.5pt;height:136.5pt" o:ole="" fillcolor="window">
            <v:imagedata r:id="rId12" o:title=""/>
          </v:shape>
          <o:OLEObject Type="Embed" ProgID="MSDraw" ShapeID="_x0000_i1027" DrawAspect="Content" ObjectID="_1502791118" r:id="rId13"/>
        </w:object>
      </w:r>
    </w:p>
    <w:p w:rsidR="00A01A87" w:rsidRDefault="00A01A87" w:rsidP="00A01A87">
      <w:pPr>
        <w:tabs>
          <w:tab w:val="left" w:pos="567"/>
          <w:tab w:val="left" w:pos="709"/>
        </w:tabs>
        <w:ind w:left="567" w:hanging="567"/>
        <w:jc w:val="both"/>
        <w:rPr>
          <w:rFonts w:cs="Arial"/>
          <w:b/>
          <w:sz w:val="24"/>
          <w:szCs w:val="24"/>
        </w:rPr>
      </w:pPr>
    </w:p>
    <w:p w:rsidR="00A01A87" w:rsidRDefault="00A01A87" w:rsidP="00A01A87">
      <w:pPr>
        <w:tabs>
          <w:tab w:val="left" w:pos="567"/>
          <w:tab w:val="left" w:pos="709"/>
        </w:tabs>
        <w:ind w:left="567" w:hanging="567"/>
        <w:jc w:val="both"/>
        <w:rPr>
          <w:rFonts w:cs="Arial"/>
          <w:b/>
          <w:sz w:val="24"/>
          <w:szCs w:val="24"/>
        </w:rPr>
      </w:pPr>
    </w:p>
    <w:p w:rsidR="00A01A87" w:rsidRPr="00FD28F7" w:rsidRDefault="00A01A87" w:rsidP="00A01A87">
      <w:pPr>
        <w:pStyle w:val="berschrift2"/>
      </w:pPr>
      <w:bookmarkStart w:id="16" w:name="_Toc423365969"/>
      <w:r w:rsidRPr="00FD28F7">
        <w:t>Permanent Link (S/FTP-Kabel und Stecksystem)</w:t>
      </w:r>
      <w:bookmarkEnd w:id="16"/>
    </w:p>
    <w:p w:rsidR="00A01A87" w:rsidRPr="00DA1028" w:rsidRDefault="00A01A87" w:rsidP="00A01A87">
      <w:pPr>
        <w:rPr>
          <w:rFonts w:cs="Arial"/>
        </w:rPr>
      </w:pPr>
    </w:p>
    <w:p w:rsidR="00A01A87" w:rsidRPr="00DA1028" w:rsidRDefault="00A01A87" w:rsidP="00A01A87">
      <w:pPr>
        <w:tabs>
          <w:tab w:val="left" w:pos="851"/>
        </w:tabs>
        <w:jc w:val="both"/>
        <w:rPr>
          <w:rFonts w:cs="Arial"/>
        </w:rPr>
      </w:pPr>
      <w:r w:rsidRPr="00DA1028">
        <w:rPr>
          <w:rFonts w:cs="Arial"/>
          <w:b/>
          <w:bCs/>
        </w:rPr>
        <w:t>Im Permanent Link (</w:t>
      </w:r>
      <w:r w:rsidRPr="00DA1028">
        <w:rPr>
          <w:rFonts w:cs="Arial"/>
        </w:rPr>
        <w:t xml:space="preserve">S/FTP-Kabel und RJ45-Dosen), werden nur Verbindungen </w:t>
      </w:r>
      <w:r w:rsidRPr="00DA1028">
        <w:rPr>
          <w:rFonts w:cs="Arial"/>
          <w:b/>
          <w:bCs/>
        </w:rPr>
        <w:t>mindestens der Klasse E</w:t>
      </w:r>
      <w:r w:rsidRPr="00DA1028">
        <w:rPr>
          <w:rFonts w:cs="Arial"/>
          <w:b/>
          <w:bCs/>
          <w:vertAlign w:val="subscript"/>
        </w:rPr>
        <w:t>A</w:t>
      </w:r>
      <w:r w:rsidRPr="00DA1028">
        <w:rPr>
          <w:rFonts w:cs="Arial"/>
          <w:vertAlign w:val="subscript"/>
        </w:rPr>
        <w:t xml:space="preserve"> </w:t>
      </w:r>
      <w:r w:rsidRPr="00DA1028">
        <w:rPr>
          <w:rFonts w:cs="Arial"/>
        </w:rPr>
        <w:t>zugelassen.</w:t>
      </w:r>
    </w:p>
    <w:p w:rsidR="00A01A87" w:rsidRPr="00DA1028" w:rsidRDefault="00A01A87" w:rsidP="00A01A87">
      <w:pPr>
        <w:tabs>
          <w:tab w:val="left" w:pos="851"/>
        </w:tabs>
        <w:jc w:val="both"/>
        <w:rPr>
          <w:rFonts w:cs="Arial"/>
        </w:rPr>
      </w:pPr>
      <w:r w:rsidRPr="00DA1028">
        <w:rPr>
          <w:rFonts w:cs="Arial"/>
        </w:rPr>
        <w:t xml:space="preserve">Dieser Permanent Link darf maximal 90 m lang sein </w:t>
      </w:r>
      <w:r w:rsidRPr="00DA1028">
        <w:rPr>
          <w:rFonts w:cs="Arial"/>
          <w:b/>
          <w:bCs/>
        </w:rPr>
        <w:t>(spartenbezogene maximale Längen sind zu berücksichtigen)</w:t>
      </w:r>
      <w:r w:rsidRPr="00DA1028">
        <w:rPr>
          <w:rFonts w:cs="Arial"/>
        </w:rPr>
        <w:t>. Andere Kupferkabel (z.B. U72M) sind in diesem Bereich nicht erlaubt.</w:t>
      </w:r>
    </w:p>
    <w:p w:rsidR="00A01A87" w:rsidRPr="00DA1028" w:rsidRDefault="00A01A87" w:rsidP="00A01A87">
      <w:pPr>
        <w:pStyle w:val="AbsatzNormal"/>
        <w:tabs>
          <w:tab w:val="left" w:pos="851"/>
        </w:tabs>
        <w:spacing w:before="0"/>
        <w:rPr>
          <w:rFonts w:cs="Arial"/>
          <w:lang w:val="de-CH"/>
        </w:rPr>
      </w:pPr>
    </w:p>
    <w:p w:rsidR="00A01A87" w:rsidRPr="00DA1028" w:rsidRDefault="00A01A87" w:rsidP="00A01A87">
      <w:pPr>
        <w:pStyle w:val="AbsatzNormal"/>
        <w:tabs>
          <w:tab w:val="left" w:pos="851"/>
        </w:tabs>
        <w:spacing w:before="0"/>
        <w:rPr>
          <w:rFonts w:cs="Arial"/>
          <w:lang w:val="de-CH"/>
        </w:rPr>
      </w:pPr>
      <w:r w:rsidRPr="00DA1028">
        <w:rPr>
          <w:rFonts w:cs="Arial"/>
          <w:lang w:val="de-CH"/>
        </w:rPr>
        <w:t>Es gilt folgende Anforderung:</w:t>
      </w:r>
    </w:p>
    <w:p w:rsidR="00A01A87" w:rsidRPr="00DA1028" w:rsidRDefault="00A01A87" w:rsidP="00A01A87">
      <w:pPr>
        <w:tabs>
          <w:tab w:val="left" w:pos="851"/>
        </w:tabs>
        <w:jc w:val="both"/>
        <w:rPr>
          <w:rFonts w:cs="Arial"/>
        </w:rPr>
      </w:pPr>
    </w:p>
    <w:p w:rsidR="00A01A87" w:rsidRPr="00DA1028" w:rsidRDefault="00A01A87" w:rsidP="00A01A87">
      <w:pPr>
        <w:tabs>
          <w:tab w:val="left" w:pos="851"/>
        </w:tabs>
        <w:rPr>
          <w:rFonts w:cs="Arial"/>
          <w:b/>
          <w:bCs/>
          <w:u w:val="single"/>
        </w:rPr>
      </w:pPr>
      <w:r w:rsidRPr="00DA1028">
        <w:rPr>
          <w:rFonts w:cs="Arial"/>
          <w:b/>
          <w:bCs/>
          <w:u w:val="single"/>
        </w:rPr>
        <w:t>Jede Verbindung ist ein Permanent Link, Klasse E</w:t>
      </w:r>
      <w:r w:rsidRPr="00DA1028">
        <w:rPr>
          <w:rFonts w:cs="Arial"/>
          <w:b/>
          <w:bCs/>
          <w:u w:val="single"/>
          <w:vertAlign w:val="subscript"/>
        </w:rPr>
        <w:t>A</w:t>
      </w:r>
      <w:r w:rsidRPr="00DA1028">
        <w:rPr>
          <w:rFonts w:cs="Arial"/>
          <w:b/>
          <w:bCs/>
          <w:u w:val="single"/>
        </w:rPr>
        <w:t xml:space="preserve"> gemäss EN 50173-1, S/FTP 100 Ohm, </w:t>
      </w:r>
      <w:r w:rsidRPr="00DA1028">
        <w:rPr>
          <w:rFonts w:cs="Arial"/>
          <w:b/>
          <w:bCs/>
          <w:u w:val="single"/>
        </w:rPr>
        <w:br/>
        <w:t xml:space="preserve">8-adrig, 4 x 2 mit mindestens 4dB Reserve im NEXT. </w:t>
      </w:r>
    </w:p>
    <w:p w:rsidR="00A01A87" w:rsidRPr="00DA1028" w:rsidRDefault="00A01A87" w:rsidP="00A01A87">
      <w:pPr>
        <w:tabs>
          <w:tab w:val="left" w:pos="851"/>
        </w:tabs>
        <w:jc w:val="both"/>
        <w:rPr>
          <w:rFonts w:cs="Arial"/>
        </w:rPr>
      </w:pPr>
    </w:p>
    <w:p w:rsidR="00A01A87" w:rsidRPr="00DA1028" w:rsidRDefault="00A01A87" w:rsidP="00A01A87">
      <w:pPr>
        <w:tabs>
          <w:tab w:val="left" w:pos="851"/>
        </w:tabs>
        <w:jc w:val="both"/>
        <w:rPr>
          <w:rFonts w:cs="Arial"/>
        </w:rPr>
      </w:pPr>
      <w:r w:rsidRPr="00DA1028">
        <w:rPr>
          <w:rFonts w:cs="Arial"/>
        </w:rPr>
        <w:t xml:space="preserve">Der </w:t>
      </w:r>
      <w:r w:rsidRPr="00DA1028">
        <w:rPr>
          <w:rFonts w:cs="Arial"/>
          <w:b/>
          <w:bCs/>
        </w:rPr>
        <w:t>Channel</w:t>
      </w:r>
      <w:r w:rsidRPr="00DA1028">
        <w:rPr>
          <w:rFonts w:cs="Arial"/>
        </w:rPr>
        <w:t>, bestehend aus:</w:t>
      </w:r>
    </w:p>
    <w:p w:rsidR="00A01A87" w:rsidRPr="00DA1028" w:rsidRDefault="00A01A87" w:rsidP="00A01A87">
      <w:pPr>
        <w:widowControl/>
        <w:numPr>
          <w:ilvl w:val="0"/>
          <w:numId w:val="16"/>
        </w:numPr>
        <w:tabs>
          <w:tab w:val="clear" w:pos="360"/>
        </w:tabs>
        <w:spacing w:line="240" w:lineRule="auto"/>
        <w:rPr>
          <w:rFonts w:cs="Arial"/>
        </w:rPr>
      </w:pPr>
      <w:r w:rsidRPr="00DA1028">
        <w:rPr>
          <w:rFonts w:cs="Arial"/>
        </w:rPr>
        <w:t>einem maximal 90m langen Permanent Link,</w:t>
      </w:r>
    </w:p>
    <w:p w:rsidR="00A01A87" w:rsidRPr="00DA1028" w:rsidRDefault="00A01A87" w:rsidP="00A01A87">
      <w:pPr>
        <w:widowControl/>
        <w:numPr>
          <w:ilvl w:val="0"/>
          <w:numId w:val="16"/>
        </w:numPr>
        <w:tabs>
          <w:tab w:val="clear" w:pos="360"/>
        </w:tabs>
        <w:spacing w:line="240" w:lineRule="auto"/>
        <w:rPr>
          <w:rFonts w:cs="Arial"/>
        </w:rPr>
      </w:pPr>
      <w:r w:rsidRPr="00DA1028">
        <w:rPr>
          <w:rFonts w:cs="Arial"/>
        </w:rPr>
        <w:t>einem maximal 5m langen Patchkabel und</w:t>
      </w:r>
    </w:p>
    <w:p w:rsidR="00A01A87" w:rsidRPr="00DA1028" w:rsidRDefault="00A01A87" w:rsidP="00A01A87">
      <w:pPr>
        <w:widowControl/>
        <w:numPr>
          <w:ilvl w:val="0"/>
          <w:numId w:val="16"/>
        </w:numPr>
        <w:tabs>
          <w:tab w:val="clear" w:pos="360"/>
        </w:tabs>
        <w:spacing w:line="240" w:lineRule="auto"/>
        <w:rPr>
          <w:rFonts w:cs="Arial"/>
        </w:rPr>
      </w:pPr>
      <w:r w:rsidRPr="00DA1028">
        <w:rPr>
          <w:rFonts w:cs="Arial"/>
        </w:rPr>
        <w:t>einem maximal 5m langen Anschlusskabel,</w:t>
      </w:r>
    </w:p>
    <w:p w:rsidR="00A01A87" w:rsidRPr="00DA1028" w:rsidRDefault="00A01A87" w:rsidP="00A01A87">
      <w:pPr>
        <w:tabs>
          <w:tab w:val="left" w:pos="851"/>
        </w:tabs>
        <w:jc w:val="both"/>
        <w:rPr>
          <w:rFonts w:cs="Arial"/>
        </w:rPr>
      </w:pPr>
      <w:proofErr w:type="gramStart"/>
      <w:r w:rsidRPr="00DA1028">
        <w:rPr>
          <w:rFonts w:cs="Arial"/>
        </w:rPr>
        <w:t>darf</w:t>
      </w:r>
      <w:proofErr w:type="gramEnd"/>
      <w:r w:rsidRPr="00DA1028">
        <w:rPr>
          <w:rFonts w:cs="Arial"/>
        </w:rPr>
        <w:t xml:space="preserve"> somit </w:t>
      </w:r>
      <w:r w:rsidRPr="00DA1028">
        <w:rPr>
          <w:rFonts w:cs="Arial"/>
          <w:b/>
          <w:bCs/>
        </w:rPr>
        <w:t>maximal 100m</w:t>
      </w:r>
      <w:r w:rsidRPr="00DA1028">
        <w:rPr>
          <w:rFonts w:cs="Arial"/>
        </w:rPr>
        <w:t xml:space="preserve"> betragen.</w:t>
      </w:r>
    </w:p>
    <w:p w:rsidR="00A01A87" w:rsidRPr="00DA1028" w:rsidRDefault="00A01A87" w:rsidP="00A01A87">
      <w:pPr>
        <w:rPr>
          <w:rFonts w:cs="Arial"/>
        </w:rPr>
      </w:pPr>
    </w:p>
    <w:p w:rsidR="00A01A87" w:rsidRPr="00DA1028" w:rsidRDefault="00A01A87" w:rsidP="00A01A87">
      <w:pPr>
        <w:rPr>
          <w:rFonts w:cs="Arial"/>
        </w:rPr>
      </w:pPr>
      <w:r w:rsidRPr="00DA1028">
        <w:rPr>
          <w:rFonts w:cs="Arial"/>
        </w:rPr>
        <w:t>Der Channel muss mindestens den Anforderungen der Klasse EA gemäss ISO/IEC 11801-am2 ed2.0 (2010-04-27) Amendment 2 (Permanent Link) entsprechen.</w:t>
      </w:r>
    </w:p>
    <w:p w:rsidR="00A01A87" w:rsidRPr="00DA1028" w:rsidRDefault="00A01A87" w:rsidP="00A01A87">
      <w:pPr>
        <w:rPr>
          <w:rFonts w:cs="Arial"/>
        </w:rPr>
      </w:pPr>
    </w:p>
    <w:p w:rsidR="00A01A87" w:rsidRPr="00DA1028" w:rsidRDefault="00A01A87" w:rsidP="00A01A87">
      <w:pPr>
        <w:rPr>
          <w:rFonts w:cs="Arial"/>
        </w:rPr>
      </w:pPr>
      <w:r w:rsidRPr="00DA1028">
        <w:rPr>
          <w:rFonts w:cs="Arial"/>
        </w:rPr>
        <w:t>Das Patchkabel muss mindestens die Anforderungen der Kategorie 6</w:t>
      </w:r>
      <w:r w:rsidRPr="001C5779">
        <w:rPr>
          <w:rFonts w:cs="Arial"/>
          <w:vertAlign w:val="subscript"/>
        </w:rPr>
        <w:t>A</w:t>
      </w:r>
      <w:r>
        <w:rPr>
          <w:rFonts w:cs="Arial"/>
          <w:vertAlign w:val="subscript"/>
        </w:rPr>
        <w:t xml:space="preserve"> </w:t>
      </w:r>
      <w:r w:rsidRPr="00DA1028">
        <w:rPr>
          <w:rFonts w:cs="Arial"/>
        </w:rPr>
        <w:t>gemäss ISO/IEC 11801-am2 ed2.0 (2010-04-27) Amendment 2 (Permanent Link) erfüllen.</w:t>
      </w:r>
    </w:p>
    <w:p w:rsidR="00A01A87" w:rsidRPr="00A01A87" w:rsidRDefault="00A01A87" w:rsidP="00A01A87"/>
    <w:p w:rsidR="00716057" w:rsidRDefault="00716057" w:rsidP="006A4CCD">
      <w:pPr>
        <w:pStyle w:val="berschrift2"/>
      </w:pPr>
      <w:bookmarkStart w:id="17" w:name="_Toc423365970"/>
      <w:r>
        <w:lastRenderedPageBreak/>
        <w:t>Beschriftung</w:t>
      </w:r>
      <w:bookmarkEnd w:id="17"/>
    </w:p>
    <w:p w:rsidR="00716057" w:rsidRDefault="00716057" w:rsidP="00716057">
      <w:r>
        <w:t>Die Beschriftung erfolgt gemäss der BBL Weisung Kennzeichnung Gebäudetechnik.</w:t>
      </w:r>
    </w:p>
    <w:p w:rsidR="00716057" w:rsidRDefault="00716057" w:rsidP="00716057"/>
    <w:p w:rsidR="006A4CCD" w:rsidRPr="006A4CCD" w:rsidRDefault="006A4CCD" w:rsidP="006A4CCD">
      <w:pPr>
        <w:tabs>
          <w:tab w:val="left" w:pos="567"/>
          <w:tab w:val="left" w:pos="709"/>
        </w:tabs>
        <w:ind w:left="567" w:hanging="567"/>
        <w:jc w:val="both"/>
        <w:rPr>
          <w:rFonts w:cs="Arial"/>
          <w:b/>
        </w:rPr>
      </w:pPr>
      <w:r w:rsidRPr="006A4CCD">
        <w:rPr>
          <w:rFonts w:cs="Arial"/>
          <w:b/>
        </w:rPr>
        <w:t>Beispiel: Beschriftung</w:t>
      </w:r>
    </w:p>
    <w:p w:rsidR="006A4CCD" w:rsidRPr="00DA1028" w:rsidRDefault="006A4CCD" w:rsidP="006A4CCD">
      <w:pPr>
        <w:spacing w:before="120"/>
        <w:rPr>
          <w:rFonts w:cs="Arial"/>
        </w:rPr>
      </w:pPr>
      <w:r w:rsidRPr="00DA1028">
        <w:rPr>
          <w:rFonts w:cs="Arial"/>
        </w:rPr>
        <w:object w:dxaOrig="12084" w:dyaOrig="6648">
          <v:shape id="_x0000_i1028" type="#_x0000_t75" style="width:410.25pt;height:234pt" o:ole="" o:bordertopcolor="this" o:borderleftcolor="this" o:borderbottomcolor="this" o:borderrightcolor="this" fillcolor="window">
            <v:imagedata r:id="rId14" o:title="" croptop="-2237f" cropbottom="-2237f" cropleft="-1231f" cropright="-1231f"/>
            <w10:bordertop type="single" width="6"/>
            <w10:borderleft type="single" width="6"/>
            <w10:borderbottom type="single" width="6"/>
            <w10:borderright type="single" width="6"/>
          </v:shape>
          <o:OLEObject Type="Embed" ProgID="MSDraw" ShapeID="_x0000_i1028" DrawAspect="Content" ObjectID="_1502791119" r:id="rId15">
            <o:FieldCodes>\* MERGEFORMAT</o:FieldCodes>
          </o:OLEObject>
        </w:object>
      </w:r>
    </w:p>
    <w:p w:rsidR="006A4CCD" w:rsidRPr="00DA1028" w:rsidRDefault="006A4CCD" w:rsidP="006A4CCD">
      <w:pPr>
        <w:rPr>
          <w:rFonts w:cs="Arial"/>
        </w:rPr>
      </w:pPr>
    </w:p>
    <w:p w:rsidR="006A4CCD" w:rsidRPr="00DA1028" w:rsidRDefault="006A4CCD" w:rsidP="006A4CCD">
      <w:pPr>
        <w:pStyle w:val="berschrift2"/>
      </w:pPr>
      <w:bookmarkStart w:id="18" w:name="_Toc423365971"/>
      <w:r>
        <w:t>Messung Kupfer</w:t>
      </w:r>
      <w:bookmarkEnd w:id="18"/>
    </w:p>
    <w:p w:rsidR="006A4CCD" w:rsidRPr="00DA1028" w:rsidRDefault="006A4CCD" w:rsidP="006A4CCD">
      <w:pPr>
        <w:jc w:val="both"/>
        <w:rPr>
          <w:rFonts w:cs="Arial"/>
        </w:rPr>
      </w:pPr>
      <w:r w:rsidRPr="00DA1028">
        <w:rPr>
          <w:rFonts w:cs="Arial"/>
        </w:rPr>
        <w:t xml:space="preserve">Nach erfolgter Installation ist deren Vollständigkeit und Funktionstüchtigkeit durch messtechnische Überprüfung jeder einzelnen Kabelverbindung sicherzustellen. Das Messverfahren im Feld soll die Überprüfung der geforderten Zugehörigkeit zur Anwendungsklasse </w:t>
      </w:r>
      <w:r w:rsidRPr="00DA1028">
        <w:rPr>
          <w:rFonts w:cs="Arial"/>
          <w:b/>
          <w:bCs/>
        </w:rPr>
        <w:t>E</w:t>
      </w:r>
      <w:r w:rsidRPr="00DA1028">
        <w:rPr>
          <w:rFonts w:cs="Arial"/>
          <w:b/>
          <w:bCs/>
          <w:vertAlign w:val="subscript"/>
        </w:rPr>
        <w:t>A</w:t>
      </w:r>
      <w:r w:rsidRPr="00DA1028">
        <w:rPr>
          <w:rFonts w:cs="Arial"/>
        </w:rPr>
        <w:t xml:space="preserve"> nach EN 50173</w:t>
      </w:r>
      <w:r w:rsidRPr="00DA1028">
        <w:rPr>
          <w:rFonts w:cs="Arial"/>
          <w:b/>
          <w:bCs/>
        </w:rPr>
        <w:t xml:space="preserve"> </w:t>
      </w:r>
      <w:r w:rsidRPr="00DA1028">
        <w:rPr>
          <w:rFonts w:cs="Arial"/>
        </w:rPr>
        <w:t>ermöglichen. Mit der Messmethode nach IEC 61935-1 sollen die Anforderungen nach EN 50173-1 überprüft werden.</w:t>
      </w:r>
    </w:p>
    <w:p w:rsidR="006A4CCD" w:rsidRPr="00DA1028" w:rsidRDefault="006A4CCD" w:rsidP="006A4CCD">
      <w:pPr>
        <w:rPr>
          <w:rFonts w:cs="Arial"/>
        </w:rPr>
      </w:pPr>
    </w:p>
    <w:p w:rsidR="006A4CCD" w:rsidRPr="00DA1028" w:rsidRDefault="006A4CCD" w:rsidP="006A4CCD">
      <w:pPr>
        <w:jc w:val="both"/>
        <w:rPr>
          <w:rFonts w:cs="Arial"/>
        </w:rPr>
      </w:pPr>
      <w:r w:rsidRPr="00DA1028">
        <w:rPr>
          <w:rFonts w:cs="Arial"/>
        </w:rPr>
        <w:t>Bei einer neuen universellen Verkabelung, welche die Anwendungsklasse EA nach ISO/IEC 11801 bzw. EN 50173 erfüllen muss, ist durch die Installationsfirma bei jedem Kabelsegment eine Permanent-Link-Messung mit allen Parametern nach ISO/IEC 11801 bzw. EN 50173 für die Anwendungsklasse EA mit einem entsprechenden Messgerät durchzuführen. Ort und Zeit, Umgebungstemperatur, genaue Bezeichnung und Einstellung des Messgeräts, Beschriftung der Kabelstrecke sowie Name des Ausführenden sind zu protokollieren.</w:t>
      </w:r>
    </w:p>
    <w:p w:rsidR="006A4CCD" w:rsidRPr="00DA1028" w:rsidRDefault="006A4CCD" w:rsidP="006A4CCD">
      <w:pPr>
        <w:jc w:val="both"/>
        <w:rPr>
          <w:rFonts w:cs="Arial"/>
        </w:rPr>
      </w:pPr>
    </w:p>
    <w:p w:rsidR="006A4CCD" w:rsidRPr="00DA1028" w:rsidRDefault="006A4CCD" w:rsidP="006A4CCD">
      <w:pPr>
        <w:jc w:val="both"/>
        <w:rPr>
          <w:rFonts w:cs="Arial"/>
        </w:rPr>
      </w:pPr>
      <w:r w:rsidRPr="00DA1028">
        <w:rPr>
          <w:rFonts w:cs="Arial"/>
        </w:rPr>
        <w:t>Bei den Messungen ist darauf zu achten, dass die Einstellungen im Messgerät richtig sind (Norm, Anwendungsklasse, NVP, etc.). Es sind die vom Messgerätehersteller vorgegebenen Bedingungen einzuhalten (Kalibrierung, Lagerung, etc.).</w:t>
      </w:r>
    </w:p>
    <w:p w:rsidR="006A4CCD" w:rsidRPr="00DA1028" w:rsidRDefault="006A4CCD" w:rsidP="006A4CCD">
      <w:pPr>
        <w:jc w:val="both"/>
        <w:rPr>
          <w:rFonts w:cs="Arial"/>
        </w:rPr>
      </w:pPr>
    </w:p>
    <w:p w:rsidR="006A4CCD" w:rsidRPr="00DA1028" w:rsidRDefault="006A4CCD" w:rsidP="006A4CCD">
      <w:pPr>
        <w:jc w:val="both"/>
        <w:rPr>
          <w:rFonts w:cs="Arial"/>
        </w:rPr>
      </w:pPr>
      <w:r w:rsidRPr="00DA1028">
        <w:rPr>
          <w:rFonts w:cs="Arial"/>
        </w:rPr>
        <w:t>Die Beschriftungen der UKV-Strecken in der Installation und auf dem Messprotokoll müssen identisch sein. Es sind immer alle Messungen mit allen Daten im Original-Fileformat des Messgerätes abzuspeichern.</w:t>
      </w:r>
    </w:p>
    <w:p w:rsidR="006A4CCD" w:rsidRPr="00DA1028" w:rsidRDefault="006A4CCD" w:rsidP="006A4CCD">
      <w:pPr>
        <w:jc w:val="both"/>
        <w:rPr>
          <w:rFonts w:cs="Arial"/>
        </w:rPr>
      </w:pPr>
    </w:p>
    <w:p w:rsidR="006A4CCD" w:rsidRPr="00DA1028" w:rsidRDefault="006A4CCD" w:rsidP="006A4CCD">
      <w:pPr>
        <w:jc w:val="both"/>
        <w:rPr>
          <w:rFonts w:cs="Arial"/>
        </w:rPr>
      </w:pPr>
      <w:r w:rsidRPr="00DA1028">
        <w:rPr>
          <w:rFonts w:cs="Arial"/>
        </w:rPr>
        <w:t>Die Messresultate sind im Originalformat mit allen gemessenen Parametern ist in elektronischer Form zu speichern. Es darf nicht nur z. B. der Wert der Dämpfung des Paares 7-8 enthalten sein, sondern es müssen auch die Werte der Dämpfung der anderen Paare enthalten sein. Messprotokolle müssen im Originalformat und auch als PDF-Datei vorliegen. Auf dem Datenträger soll auch der entsprechende Viewer vorhanden sein. Zusätzliche Datenformate sind mit dem UKV-Projektleiter abzusprechen.</w:t>
      </w:r>
    </w:p>
    <w:p w:rsidR="006A4CCD" w:rsidRPr="00DA1028" w:rsidRDefault="006A4CCD" w:rsidP="006A4CCD">
      <w:pPr>
        <w:rPr>
          <w:rFonts w:cs="Arial"/>
        </w:rPr>
      </w:pPr>
    </w:p>
    <w:p w:rsidR="006A4CCD" w:rsidRPr="00DA1028" w:rsidRDefault="006A4CCD" w:rsidP="006A4CCD">
      <w:pPr>
        <w:jc w:val="both"/>
        <w:rPr>
          <w:rFonts w:cs="Arial"/>
        </w:rPr>
      </w:pPr>
    </w:p>
    <w:p w:rsidR="006A4CCD" w:rsidRPr="00FD28F7" w:rsidRDefault="006A4CCD" w:rsidP="006A4CCD">
      <w:pPr>
        <w:pStyle w:val="berschrift2"/>
      </w:pPr>
      <w:bookmarkStart w:id="19" w:name="_Toc423365972"/>
      <w:r w:rsidRPr="00FD28F7">
        <w:lastRenderedPageBreak/>
        <w:t>Messungen LWL</w:t>
      </w:r>
      <w:bookmarkEnd w:id="19"/>
    </w:p>
    <w:p w:rsidR="006A4CCD" w:rsidRPr="00DA1028" w:rsidRDefault="006A4CCD" w:rsidP="006A4CCD">
      <w:pPr>
        <w:jc w:val="both"/>
        <w:rPr>
          <w:rFonts w:cs="Arial"/>
        </w:rPr>
      </w:pPr>
    </w:p>
    <w:p w:rsidR="006A4CCD" w:rsidRPr="006A4CCD" w:rsidRDefault="006A4CCD" w:rsidP="006A4CCD">
      <w:pPr>
        <w:pStyle w:val="Textkrper2"/>
        <w:spacing w:line="240" w:lineRule="auto"/>
        <w:rPr>
          <w:rFonts w:cs="Arial"/>
          <w:sz w:val="22"/>
          <w:szCs w:val="22"/>
        </w:rPr>
      </w:pPr>
      <w:r w:rsidRPr="006A4CCD">
        <w:rPr>
          <w:rFonts w:cs="Arial"/>
          <w:sz w:val="22"/>
          <w:szCs w:val="22"/>
        </w:rPr>
        <w:t>Nach erfolgter Installation muss die Installationsfirma deren Vollständigkeit und Funktionstüchtigkeit (insbesondere in Bezug auf die fachgerechte Verlegung und Aufschaltung) durch messtechnische Überprüfung jeder einzelnen Faserverbindung sicherstellen.</w:t>
      </w:r>
    </w:p>
    <w:p w:rsidR="006A4CCD" w:rsidRPr="006A4CCD" w:rsidRDefault="006A4CCD" w:rsidP="006A4CCD">
      <w:pPr>
        <w:pStyle w:val="Textkrper2"/>
        <w:spacing w:line="240" w:lineRule="auto"/>
        <w:rPr>
          <w:rFonts w:cs="Arial"/>
          <w:sz w:val="22"/>
          <w:szCs w:val="22"/>
        </w:rPr>
      </w:pPr>
      <w:r w:rsidRPr="006A4CCD">
        <w:rPr>
          <w:rFonts w:cs="Arial"/>
          <w:sz w:val="22"/>
          <w:szCs w:val="22"/>
        </w:rPr>
        <w:t xml:space="preserve">Bei jeder Faser müssen durch die Verwendung eines </w:t>
      </w:r>
      <w:r w:rsidRPr="006A4CCD">
        <w:rPr>
          <w:rFonts w:cs="Arial"/>
          <w:i/>
          <w:iCs/>
          <w:sz w:val="22"/>
          <w:szCs w:val="22"/>
        </w:rPr>
        <w:t xml:space="preserve">Optical Time Domain </w:t>
      </w:r>
      <w:proofErr w:type="spellStart"/>
      <w:r w:rsidRPr="006A4CCD">
        <w:rPr>
          <w:rFonts w:cs="Arial"/>
          <w:i/>
          <w:iCs/>
          <w:sz w:val="22"/>
          <w:szCs w:val="22"/>
        </w:rPr>
        <w:t>Reflectometer</w:t>
      </w:r>
      <w:proofErr w:type="spellEnd"/>
      <w:r w:rsidRPr="006A4CCD">
        <w:rPr>
          <w:rFonts w:cs="Arial"/>
          <w:sz w:val="22"/>
          <w:szCs w:val="22"/>
        </w:rPr>
        <w:t xml:space="preserve"> (OTDR) folgende Parameter gemessen werden: </w:t>
      </w:r>
    </w:p>
    <w:p w:rsidR="006A4CCD" w:rsidRPr="006A4CCD" w:rsidRDefault="006A4CCD" w:rsidP="006A4CCD">
      <w:pPr>
        <w:widowControl/>
        <w:numPr>
          <w:ilvl w:val="0"/>
          <w:numId w:val="16"/>
        </w:numPr>
        <w:tabs>
          <w:tab w:val="clear" w:pos="360"/>
        </w:tabs>
        <w:spacing w:before="60" w:line="240" w:lineRule="auto"/>
        <w:rPr>
          <w:rFonts w:cs="Arial"/>
        </w:rPr>
      </w:pPr>
      <w:r w:rsidRPr="006A4CCD">
        <w:rPr>
          <w:rFonts w:cs="Arial"/>
        </w:rPr>
        <w:t xml:space="preserve">Dämpfungsverlauf entlang der Faser, </w:t>
      </w:r>
    </w:p>
    <w:p w:rsidR="006A4CCD" w:rsidRPr="006A4CCD" w:rsidRDefault="006A4CCD" w:rsidP="006A4CCD">
      <w:pPr>
        <w:widowControl/>
        <w:numPr>
          <w:ilvl w:val="0"/>
          <w:numId w:val="16"/>
        </w:numPr>
        <w:tabs>
          <w:tab w:val="clear" w:pos="360"/>
        </w:tabs>
        <w:spacing w:before="60" w:line="240" w:lineRule="auto"/>
        <w:rPr>
          <w:rFonts w:cs="Arial"/>
        </w:rPr>
      </w:pPr>
      <w:r w:rsidRPr="006A4CCD">
        <w:rPr>
          <w:rFonts w:cs="Arial"/>
        </w:rPr>
        <w:t xml:space="preserve">Spleiss-, Stecker- und Gesamtdämpfung, </w:t>
      </w:r>
    </w:p>
    <w:p w:rsidR="006A4CCD" w:rsidRPr="006A4CCD" w:rsidRDefault="006A4CCD" w:rsidP="006A4CCD">
      <w:pPr>
        <w:widowControl/>
        <w:numPr>
          <w:ilvl w:val="0"/>
          <w:numId w:val="16"/>
        </w:numPr>
        <w:tabs>
          <w:tab w:val="clear" w:pos="360"/>
        </w:tabs>
        <w:spacing w:before="60" w:line="240" w:lineRule="auto"/>
        <w:rPr>
          <w:rFonts w:cs="Arial"/>
        </w:rPr>
      </w:pPr>
      <w:r w:rsidRPr="006A4CCD">
        <w:rPr>
          <w:rFonts w:cs="Arial"/>
        </w:rPr>
        <w:t>Laufzeit bzw. Länge der Verbindung.</w:t>
      </w:r>
    </w:p>
    <w:p w:rsidR="006A4CCD" w:rsidRPr="006A4CCD" w:rsidRDefault="006A4CCD" w:rsidP="006A4CCD">
      <w:pPr>
        <w:rPr>
          <w:rFonts w:cs="Arial"/>
        </w:rPr>
      </w:pPr>
    </w:p>
    <w:p w:rsidR="006A4CCD" w:rsidRPr="006A4CCD" w:rsidRDefault="006A4CCD" w:rsidP="006A4CCD">
      <w:pPr>
        <w:pStyle w:val="Textkrper2"/>
        <w:spacing w:after="0" w:line="240" w:lineRule="auto"/>
        <w:rPr>
          <w:rFonts w:cs="Arial"/>
          <w:sz w:val="22"/>
          <w:szCs w:val="22"/>
        </w:rPr>
      </w:pPr>
      <w:r w:rsidRPr="006A4CCD">
        <w:rPr>
          <w:rFonts w:cs="Arial"/>
          <w:sz w:val="22"/>
          <w:szCs w:val="22"/>
        </w:rPr>
        <w:t xml:space="preserve">Die Messungen haben von beiden Seiten zu erfolgen (bidirektionale Messung). Die Messung hat mit Vorspann und Nachspann zu erfolgen. Für die Bestimmung der Dämpfungswerte ist eine Mittelwertbildung vorzunehmen. </w:t>
      </w:r>
    </w:p>
    <w:p w:rsidR="006A4CCD" w:rsidRPr="006A4CCD" w:rsidRDefault="006A4CCD" w:rsidP="006A4CCD">
      <w:pPr>
        <w:pStyle w:val="Textkrper2"/>
        <w:spacing w:after="0" w:line="240" w:lineRule="auto"/>
        <w:rPr>
          <w:rFonts w:cs="Arial"/>
          <w:sz w:val="22"/>
          <w:szCs w:val="22"/>
        </w:rPr>
      </w:pPr>
    </w:p>
    <w:p w:rsidR="006A4CCD" w:rsidRPr="006A4CCD" w:rsidRDefault="006A4CCD" w:rsidP="006A4CCD">
      <w:pPr>
        <w:pStyle w:val="Textkrper2"/>
        <w:spacing w:after="0" w:line="240" w:lineRule="auto"/>
        <w:rPr>
          <w:rFonts w:cs="Arial"/>
          <w:sz w:val="22"/>
          <w:szCs w:val="22"/>
        </w:rPr>
      </w:pPr>
      <w:r w:rsidRPr="006A4CCD">
        <w:rPr>
          <w:rFonts w:cs="Arial"/>
          <w:sz w:val="22"/>
          <w:szCs w:val="22"/>
        </w:rPr>
        <w:t xml:space="preserve">Multimode-Fasern sind bei 850 und 1300 </w:t>
      </w:r>
      <w:proofErr w:type="spellStart"/>
      <w:r w:rsidRPr="006A4CCD">
        <w:rPr>
          <w:rFonts w:cs="Arial"/>
          <w:sz w:val="22"/>
          <w:szCs w:val="22"/>
        </w:rPr>
        <w:t>nm</w:t>
      </w:r>
      <w:proofErr w:type="spellEnd"/>
      <w:r w:rsidRPr="006A4CCD">
        <w:rPr>
          <w:rFonts w:cs="Arial"/>
          <w:sz w:val="22"/>
          <w:szCs w:val="22"/>
        </w:rPr>
        <w:t xml:space="preserve"> zu messen. </w:t>
      </w:r>
    </w:p>
    <w:p w:rsidR="006A4CCD" w:rsidRPr="006A4CCD" w:rsidRDefault="006A4CCD" w:rsidP="006A4CCD">
      <w:pPr>
        <w:pStyle w:val="Textkrper2"/>
        <w:spacing w:after="0" w:line="240" w:lineRule="auto"/>
        <w:rPr>
          <w:rFonts w:cs="Arial"/>
          <w:sz w:val="22"/>
          <w:szCs w:val="22"/>
        </w:rPr>
      </w:pPr>
      <w:r w:rsidRPr="006A4CCD">
        <w:rPr>
          <w:rFonts w:cs="Arial"/>
          <w:sz w:val="22"/>
          <w:szCs w:val="22"/>
        </w:rPr>
        <w:t xml:space="preserve">Singlemode Fasern sind bei 1310 </w:t>
      </w:r>
      <w:proofErr w:type="spellStart"/>
      <w:r w:rsidRPr="006A4CCD">
        <w:rPr>
          <w:rFonts w:cs="Arial"/>
          <w:sz w:val="22"/>
          <w:szCs w:val="22"/>
        </w:rPr>
        <w:t>nm</w:t>
      </w:r>
      <w:proofErr w:type="spellEnd"/>
      <w:r w:rsidRPr="006A4CCD">
        <w:rPr>
          <w:rFonts w:cs="Arial"/>
          <w:sz w:val="22"/>
          <w:szCs w:val="22"/>
        </w:rPr>
        <w:t xml:space="preserve"> und bei 1550 </w:t>
      </w:r>
      <w:proofErr w:type="spellStart"/>
      <w:r w:rsidRPr="006A4CCD">
        <w:rPr>
          <w:rFonts w:cs="Arial"/>
          <w:sz w:val="22"/>
          <w:szCs w:val="22"/>
        </w:rPr>
        <w:t>nm</w:t>
      </w:r>
      <w:proofErr w:type="spellEnd"/>
      <w:r w:rsidRPr="006A4CCD">
        <w:rPr>
          <w:rFonts w:cs="Arial"/>
          <w:sz w:val="22"/>
          <w:szCs w:val="22"/>
        </w:rPr>
        <w:t xml:space="preserve"> zu messen. In Absprache mit dem UKV-Projektleiter sind auch Messungen bei 1625 </w:t>
      </w:r>
      <w:proofErr w:type="spellStart"/>
      <w:r w:rsidRPr="006A4CCD">
        <w:rPr>
          <w:rFonts w:cs="Arial"/>
          <w:sz w:val="22"/>
          <w:szCs w:val="22"/>
        </w:rPr>
        <w:t>nm</w:t>
      </w:r>
      <w:proofErr w:type="spellEnd"/>
      <w:r w:rsidRPr="006A4CCD">
        <w:rPr>
          <w:rFonts w:cs="Arial"/>
          <w:sz w:val="22"/>
          <w:szCs w:val="22"/>
        </w:rPr>
        <w:t xml:space="preserve"> durchzuführen. </w:t>
      </w:r>
    </w:p>
    <w:p w:rsidR="006A4CCD" w:rsidRPr="006A4CCD" w:rsidRDefault="006A4CCD" w:rsidP="006A4CCD">
      <w:pPr>
        <w:pStyle w:val="Textkrper2"/>
        <w:spacing w:after="0" w:line="240" w:lineRule="auto"/>
        <w:rPr>
          <w:rFonts w:cs="Arial"/>
          <w:sz w:val="22"/>
          <w:szCs w:val="22"/>
        </w:rPr>
      </w:pPr>
    </w:p>
    <w:p w:rsidR="006A4CCD" w:rsidRPr="006A4CCD" w:rsidRDefault="006A4CCD" w:rsidP="006A4CCD">
      <w:pPr>
        <w:pStyle w:val="Textkrper2"/>
        <w:spacing w:after="0" w:line="240" w:lineRule="auto"/>
        <w:rPr>
          <w:rFonts w:cs="Arial"/>
          <w:sz w:val="22"/>
          <w:szCs w:val="22"/>
        </w:rPr>
      </w:pPr>
      <w:r w:rsidRPr="006A4CCD">
        <w:rPr>
          <w:rFonts w:cs="Arial"/>
          <w:sz w:val="22"/>
          <w:szCs w:val="22"/>
        </w:rPr>
        <w:t>Die Messprotokolle müssen bei jeder Faserverbindung Ort und Zeit, Umgebungstemperatur, genaue Bezeichnung und Einstellung des Messgeräts, Name des Ausführenden, Beschriftung der Verteiler und der Kabelstrecke, Fasertyp, Fasernummer, Wellenlänge (bei welcher gemessen wurde), Pulsbreite, Brechungsindex in der geprüften Faser bzw. beim Messgerät eingestellter Brechungsindex, Toleranzangabe zu Reflexion, Länge der Vorspann- und Nachspann-Faser, Faserlänge, Gesamtdämpfung (inkl. Stecker), Stecker-Dämpfung, Spleiss-Dämpfung angeben. Graphische Darstellungen der gemessenen Parameter sind erwünscht. Die Gesamtdämpfungswerte sind stets in einer Übersichtstabelle zusammenzufassen. Es ist eine Dämpfungsbilanz zu erstellen. Der Messaufbau ist zu dokumentieren.</w:t>
      </w:r>
    </w:p>
    <w:p w:rsidR="006A4CCD" w:rsidRPr="006A4CCD" w:rsidRDefault="006A4CCD" w:rsidP="006A4CCD">
      <w:pPr>
        <w:pStyle w:val="Textkrper2"/>
        <w:spacing w:after="0" w:line="240" w:lineRule="auto"/>
        <w:rPr>
          <w:rFonts w:cs="Arial"/>
          <w:sz w:val="22"/>
          <w:szCs w:val="22"/>
        </w:rPr>
      </w:pPr>
    </w:p>
    <w:p w:rsidR="006A4CCD" w:rsidRPr="006A4CCD" w:rsidRDefault="006A4CCD" w:rsidP="006A4CCD">
      <w:pPr>
        <w:pStyle w:val="Textkrper2"/>
        <w:spacing w:after="0" w:line="240" w:lineRule="auto"/>
        <w:rPr>
          <w:rFonts w:cs="Arial"/>
          <w:sz w:val="22"/>
          <w:szCs w:val="22"/>
        </w:rPr>
      </w:pPr>
      <w:r w:rsidRPr="006A4CCD">
        <w:rPr>
          <w:rFonts w:cs="Arial"/>
          <w:sz w:val="22"/>
          <w:szCs w:val="22"/>
        </w:rPr>
        <w:t>Das Messprotokoll ist in elektronischer Form auf einem vereinbarten Datenträger (z. B. CD) mit allen gemessenen Parametern zu speichern. Es müssen alle Werte aller Parameter der Messung vorhanden sein. Messprotokolle müssen im Originalformat mit dem entsprechenden Viewer und auch als PDF vorliegen. Zusätzliche Datenformate sind mit dem UKV-Projektleiter abzusprechen.</w:t>
      </w:r>
    </w:p>
    <w:p w:rsidR="006A4CCD" w:rsidRPr="00DA1028" w:rsidRDefault="006A4CCD" w:rsidP="006A4CCD">
      <w:pPr>
        <w:tabs>
          <w:tab w:val="left" w:pos="8931"/>
          <w:tab w:val="left" w:pos="9214"/>
        </w:tabs>
        <w:ind w:right="-566"/>
        <w:rPr>
          <w:rFonts w:cs="Arial"/>
        </w:rPr>
      </w:pPr>
    </w:p>
    <w:p w:rsidR="006A4CCD" w:rsidRPr="00FD28F7" w:rsidRDefault="006A4CCD" w:rsidP="006A4CCD">
      <w:pPr>
        <w:pStyle w:val="berschrift2"/>
      </w:pPr>
      <w:bookmarkStart w:id="20" w:name="_Toc423365973"/>
      <w:r w:rsidRPr="00FD28F7">
        <w:t>Dokumentation</w:t>
      </w:r>
      <w:bookmarkEnd w:id="20"/>
    </w:p>
    <w:p w:rsidR="006A4CCD" w:rsidRPr="00DA1028" w:rsidRDefault="006A4CCD" w:rsidP="006A4CCD">
      <w:pPr>
        <w:rPr>
          <w:rFonts w:cs="Arial"/>
        </w:rPr>
      </w:pPr>
    </w:p>
    <w:p w:rsidR="006A4CCD" w:rsidRPr="006A4CCD" w:rsidRDefault="006A4CCD" w:rsidP="006A4CCD">
      <w:pPr>
        <w:pStyle w:val="Textkrper"/>
        <w:rPr>
          <w:rFonts w:cs="Arial"/>
          <w:sz w:val="22"/>
          <w:szCs w:val="22"/>
        </w:rPr>
      </w:pPr>
      <w:r w:rsidRPr="006A4CCD">
        <w:rPr>
          <w:rFonts w:cs="Arial"/>
          <w:sz w:val="22"/>
          <w:szCs w:val="22"/>
        </w:rPr>
        <w:t>Jede universelle Kommunikationsverkabelung wird in dem mit der Bauherrschaft vereinbarten Format dokumentiert. Das Format wird in der Folge im Detail spezifiziert. Die Verkabelungsdokumentation ist Teil der Projektdokumentation und muss in den Projektordnern enthalten sein.</w:t>
      </w:r>
    </w:p>
    <w:p w:rsidR="006A4CCD" w:rsidRPr="006A4CCD" w:rsidRDefault="006A4CCD" w:rsidP="006A4CCD">
      <w:pPr>
        <w:pStyle w:val="Textkrper"/>
        <w:rPr>
          <w:rFonts w:cs="Arial"/>
          <w:sz w:val="22"/>
          <w:szCs w:val="22"/>
        </w:rPr>
      </w:pPr>
      <w:r w:rsidRPr="006A4CCD">
        <w:rPr>
          <w:rFonts w:cs="Arial"/>
          <w:b/>
          <w:sz w:val="22"/>
          <w:szCs w:val="22"/>
        </w:rPr>
        <w:t>Inhalt:</w:t>
      </w:r>
      <w:r w:rsidRPr="006A4CCD">
        <w:rPr>
          <w:rFonts w:cs="Arial"/>
          <w:sz w:val="22"/>
          <w:szCs w:val="22"/>
        </w:rPr>
        <w:t xml:space="preserve"> </w:t>
      </w:r>
      <w:r w:rsidRPr="006A4CCD">
        <w:rPr>
          <w:rFonts w:cs="Arial"/>
          <w:sz w:val="22"/>
          <w:szCs w:val="22"/>
        </w:rPr>
        <w:br/>
        <w:t>Der Projektordner bzw. jeder Teilprojekt-Ordner ist gemäss nachfolgender Vorgabe zu strukturieren:</w:t>
      </w:r>
    </w:p>
    <w:p w:rsidR="006A4CCD" w:rsidRPr="006A4CCD" w:rsidRDefault="006A4CCD" w:rsidP="006A4CCD">
      <w:pPr>
        <w:pStyle w:val="AufzhlmitNr2-1"/>
        <w:numPr>
          <w:ilvl w:val="0"/>
          <w:numId w:val="17"/>
        </w:numPr>
        <w:ind w:left="540"/>
        <w:rPr>
          <w:rFonts w:cs="Arial"/>
          <w:b/>
          <w:sz w:val="22"/>
          <w:szCs w:val="22"/>
        </w:rPr>
      </w:pPr>
      <w:r w:rsidRPr="006A4CCD">
        <w:rPr>
          <w:rFonts w:cs="Arial"/>
          <w:b/>
          <w:sz w:val="22"/>
          <w:szCs w:val="22"/>
        </w:rPr>
        <w:t xml:space="preserve">Projektorganisation </w:t>
      </w:r>
    </w:p>
    <w:p w:rsidR="006A4CCD" w:rsidRPr="006A4CCD" w:rsidRDefault="006A4CCD" w:rsidP="006A4CCD">
      <w:pPr>
        <w:pStyle w:val="AufzhlmitNr2-1"/>
        <w:numPr>
          <w:ilvl w:val="0"/>
          <w:numId w:val="17"/>
        </w:numPr>
        <w:ind w:left="540"/>
        <w:jc w:val="left"/>
        <w:rPr>
          <w:rFonts w:cs="Arial"/>
          <w:sz w:val="22"/>
          <w:szCs w:val="22"/>
        </w:rPr>
      </w:pPr>
      <w:r w:rsidRPr="006A4CCD">
        <w:rPr>
          <w:rFonts w:cs="Arial"/>
          <w:b/>
          <w:sz w:val="22"/>
          <w:szCs w:val="22"/>
        </w:rPr>
        <w:t>Kurzbeschreibung</w:t>
      </w:r>
      <w:r w:rsidRPr="006A4CCD">
        <w:rPr>
          <w:rFonts w:cs="Arial"/>
          <w:sz w:val="22"/>
          <w:szCs w:val="22"/>
        </w:rPr>
        <w:t xml:space="preserve"> und </w:t>
      </w:r>
      <w:r w:rsidRPr="006A4CCD">
        <w:rPr>
          <w:rFonts w:cs="Arial"/>
          <w:b/>
          <w:sz w:val="22"/>
          <w:szCs w:val="22"/>
        </w:rPr>
        <w:t>Installationsübersicht</w:t>
      </w:r>
      <w:r w:rsidRPr="006A4CCD">
        <w:rPr>
          <w:rFonts w:cs="Arial"/>
          <w:sz w:val="22"/>
          <w:szCs w:val="22"/>
        </w:rPr>
        <w:br/>
        <w:t>soll im Normalfall aus nicht mehr als einer Seite Text bestehen und Angaben über Projekt (inkl. Name des Projektleiters beim begleitenden Ingenieurbüro) und Ausführung (wie Zeitrahmen der Installation, Fachbauleitung, ausführende Firma usw.) enthalten.</w:t>
      </w:r>
    </w:p>
    <w:p w:rsidR="006A4CCD" w:rsidRPr="006A4CCD" w:rsidRDefault="006A4CCD" w:rsidP="006A4CCD">
      <w:pPr>
        <w:pStyle w:val="AufzhlmitNr2-1"/>
        <w:numPr>
          <w:ilvl w:val="0"/>
          <w:numId w:val="17"/>
        </w:numPr>
        <w:ind w:left="540"/>
        <w:rPr>
          <w:rFonts w:cs="Arial"/>
          <w:sz w:val="22"/>
          <w:szCs w:val="22"/>
        </w:rPr>
      </w:pPr>
      <w:r w:rsidRPr="006A4CCD">
        <w:rPr>
          <w:rFonts w:cs="Arial"/>
          <w:sz w:val="22"/>
          <w:szCs w:val="22"/>
        </w:rPr>
        <w:t>Die Installationsübersicht basiert auf Prinzipschemata, welche Folgendes darstellen:</w:t>
      </w:r>
    </w:p>
    <w:p w:rsidR="006A4CCD" w:rsidRPr="006A4CCD" w:rsidRDefault="006A4CCD" w:rsidP="006A4CCD">
      <w:pPr>
        <w:pStyle w:val="AufzhlmitNr2-1"/>
        <w:numPr>
          <w:ilvl w:val="0"/>
          <w:numId w:val="17"/>
        </w:numPr>
        <w:ind w:left="540"/>
        <w:jc w:val="left"/>
        <w:rPr>
          <w:rFonts w:cs="Arial"/>
          <w:sz w:val="22"/>
          <w:szCs w:val="22"/>
        </w:rPr>
      </w:pPr>
      <w:r w:rsidRPr="006A4CCD">
        <w:rPr>
          <w:rFonts w:cs="Arial"/>
          <w:b/>
          <w:sz w:val="22"/>
          <w:szCs w:val="22"/>
        </w:rPr>
        <w:lastRenderedPageBreak/>
        <w:t>Struktur</w:t>
      </w:r>
      <w:r w:rsidRPr="006A4CCD">
        <w:rPr>
          <w:rFonts w:cs="Arial"/>
          <w:sz w:val="22"/>
          <w:szCs w:val="22"/>
        </w:rPr>
        <w:t xml:space="preserve"> des Verkabelungssystems</w:t>
      </w:r>
      <w:r w:rsidRPr="006A4CCD">
        <w:rPr>
          <w:rFonts w:cs="Arial"/>
          <w:sz w:val="22"/>
          <w:szCs w:val="22"/>
        </w:rPr>
        <w:br/>
        <w:t>mit den genauen Raumbezeichnungen der Verteilerstandorte und mit der Anzahl der Telefoneingänge, LWL-Verbindungen und Endanschlüsse je Verteiler.</w:t>
      </w:r>
      <w:r w:rsidRPr="006A4CCD">
        <w:rPr>
          <w:rFonts w:cs="Arial"/>
          <w:sz w:val="22"/>
          <w:szCs w:val="22"/>
        </w:rPr>
        <w:br/>
        <w:t xml:space="preserve">Auf </w:t>
      </w:r>
      <w:r w:rsidRPr="008A52B7">
        <w:rPr>
          <w:rFonts w:cs="Arial"/>
          <w:sz w:val="22"/>
          <w:szCs w:val="22"/>
        </w:rPr>
        <w:t xml:space="preserve">den </w:t>
      </w:r>
      <w:r w:rsidRPr="006A4CCD">
        <w:rPr>
          <w:rFonts w:cs="Arial"/>
          <w:sz w:val="22"/>
          <w:szCs w:val="22"/>
        </w:rPr>
        <w:t>Grundrissplänen soll die Zugehörigkeit der einzelnen Räume zu den entsprechenden Kommunikationsräumen ersichtlich sein.</w:t>
      </w:r>
      <w:r w:rsidRPr="006A4CCD">
        <w:rPr>
          <w:rFonts w:cs="Arial"/>
          <w:sz w:val="22"/>
          <w:szCs w:val="22"/>
        </w:rPr>
        <w:br/>
        <w:t xml:space="preserve">Die Struktur der Telefon-Stammverkabelung ggf. mit den genauen Raumbezeichnungen der Muffen- sowie Verteilerstandorte muss ersichtlich sein. </w:t>
      </w:r>
      <w:r w:rsidRPr="006A4CCD">
        <w:rPr>
          <w:rFonts w:cs="Arial"/>
          <w:sz w:val="22"/>
          <w:szCs w:val="22"/>
        </w:rPr>
        <w:br/>
        <w:t>Falls eine Personensuchanlage im Gebäude vorhanden ist, ist auch diese Struktur aufzuzeigen.</w:t>
      </w:r>
    </w:p>
    <w:p w:rsidR="006A4CCD" w:rsidRPr="002900FC" w:rsidRDefault="006A4CCD" w:rsidP="006A4CCD">
      <w:pPr>
        <w:pStyle w:val="AufzhlmitNr2-1"/>
        <w:numPr>
          <w:ilvl w:val="0"/>
          <w:numId w:val="17"/>
        </w:numPr>
        <w:ind w:left="540"/>
        <w:jc w:val="left"/>
        <w:rPr>
          <w:rFonts w:cs="Arial"/>
          <w:sz w:val="22"/>
          <w:szCs w:val="22"/>
        </w:rPr>
      </w:pPr>
      <w:r w:rsidRPr="002900FC">
        <w:rPr>
          <w:rFonts w:cs="Arial"/>
          <w:b/>
          <w:sz w:val="22"/>
          <w:szCs w:val="22"/>
        </w:rPr>
        <w:t>Geographische Lage</w:t>
      </w:r>
      <w:r w:rsidRPr="002900FC">
        <w:rPr>
          <w:rFonts w:cs="Arial"/>
          <w:sz w:val="22"/>
          <w:szCs w:val="22"/>
        </w:rPr>
        <w:t xml:space="preserve"> des Gebäudes</w:t>
      </w:r>
      <w:r w:rsidRPr="002900FC">
        <w:rPr>
          <w:rFonts w:cs="Arial"/>
          <w:b/>
          <w:sz w:val="22"/>
          <w:szCs w:val="22"/>
        </w:rPr>
        <w:t xml:space="preserve"> </w:t>
      </w:r>
    </w:p>
    <w:p w:rsidR="006A4CCD" w:rsidRPr="002900FC" w:rsidRDefault="006A4CCD" w:rsidP="006A4CCD">
      <w:pPr>
        <w:pStyle w:val="AufzhlmitNr2-1"/>
        <w:numPr>
          <w:ilvl w:val="0"/>
          <w:numId w:val="17"/>
        </w:numPr>
        <w:ind w:left="540"/>
        <w:jc w:val="left"/>
        <w:rPr>
          <w:rFonts w:cs="Arial"/>
          <w:sz w:val="22"/>
          <w:szCs w:val="22"/>
        </w:rPr>
      </w:pPr>
      <w:r w:rsidRPr="002900FC">
        <w:rPr>
          <w:rFonts w:cs="Arial"/>
          <w:b/>
          <w:sz w:val="22"/>
          <w:szCs w:val="22"/>
        </w:rPr>
        <w:t>EMV-Konzept</w:t>
      </w:r>
      <w:r w:rsidRPr="002900FC">
        <w:rPr>
          <w:rFonts w:cs="Arial"/>
          <w:sz w:val="22"/>
          <w:szCs w:val="22"/>
        </w:rPr>
        <w:br/>
        <w:t>Struktur der Potentialausgleich-Anlage (Schwachstrom und Starkstrom), Blitzschutz, usw.</w:t>
      </w:r>
    </w:p>
    <w:p w:rsidR="006A4CCD" w:rsidRPr="002900FC" w:rsidRDefault="006A4CCD" w:rsidP="006A4CCD">
      <w:pPr>
        <w:pStyle w:val="AufzhlmitNr2-1"/>
        <w:numPr>
          <w:ilvl w:val="0"/>
          <w:numId w:val="17"/>
        </w:numPr>
        <w:ind w:left="540"/>
        <w:jc w:val="left"/>
        <w:rPr>
          <w:rFonts w:cs="Arial"/>
          <w:sz w:val="22"/>
          <w:szCs w:val="22"/>
        </w:rPr>
      </w:pPr>
      <w:r w:rsidRPr="002900FC">
        <w:rPr>
          <w:rFonts w:cs="Arial"/>
          <w:sz w:val="22"/>
          <w:szCs w:val="22"/>
        </w:rPr>
        <w:t xml:space="preserve">Etwaige weitere konzeptionelle </w:t>
      </w:r>
      <w:r w:rsidRPr="002900FC">
        <w:rPr>
          <w:rFonts w:cs="Arial"/>
          <w:b/>
          <w:sz w:val="22"/>
          <w:szCs w:val="22"/>
        </w:rPr>
        <w:t>Merkmale</w:t>
      </w:r>
      <w:r w:rsidRPr="002900FC">
        <w:rPr>
          <w:rFonts w:cs="Arial"/>
          <w:sz w:val="22"/>
          <w:szCs w:val="22"/>
        </w:rPr>
        <w:t xml:space="preserve"> der Installation</w:t>
      </w:r>
      <w:r w:rsidRPr="002900FC">
        <w:rPr>
          <w:rFonts w:cs="Arial"/>
          <w:sz w:val="22"/>
          <w:szCs w:val="22"/>
        </w:rPr>
        <w:br/>
        <w:t>Probleme, Konzeptänderungen, Spezialitäten</w:t>
      </w:r>
    </w:p>
    <w:p w:rsidR="006A4CCD" w:rsidRPr="002900FC" w:rsidRDefault="006A4CCD" w:rsidP="006A4CCD">
      <w:pPr>
        <w:pStyle w:val="AufzhlmitNr2-1"/>
        <w:numPr>
          <w:ilvl w:val="0"/>
          <w:numId w:val="17"/>
        </w:numPr>
        <w:ind w:left="540"/>
        <w:jc w:val="left"/>
        <w:rPr>
          <w:rFonts w:cs="Arial"/>
          <w:sz w:val="22"/>
          <w:szCs w:val="22"/>
        </w:rPr>
      </w:pPr>
      <w:r w:rsidRPr="002900FC">
        <w:rPr>
          <w:rFonts w:cs="Arial"/>
          <w:b/>
          <w:sz w:val="22"/>
          <w:szCs w:val="22"/>
        </w:rPr>
        <w:t>Konfiguration</w:t>
      </w:r>
      <w:r w:rsidRPr="002900FC">
        <w:rPr>
          <w:rFonts w:cs="Arial"/>
          <w:sz w:val="22"/>
          <w:szCs w:val="22"/>
        </w:rPr>
        <w:t xml:space="preserve"> der Verteiler und Kabelzugsliste</w:t>
      </w:r>
      <w:r w:rsidRPr="002900FC">
        <w:rPr>
          <w:rFonts w:cs="Arial"/>
          <w:sz w:val="22"/>
          <w:szCs w:val="22"/>
        </w:rPr>
        <w:br/>
        <w:t>mit Angabe der Position und Beschriftung sämtlicher relevanter Komponenten.</w:t>
      </w:r>
    </w:p>
    <w:p w:rsidR="006A4CCD" w:rsidRPr="002900FC" w:rsidRDefault="006A4CCD" w:rsidP="006A4CCD">
      <w:pPr>
        <w:pStyle w:val="AufzhlmitNr2-1"/>
        <w:numPr>
          <w:ilvl w:val="0"/>
          <w:numId w:val="17"/>
        </w:numPr>
        <w:ind w:left="540"/>
        <w:jc w:val="left"/>
        <w:rPr>
          <w:rFonts w:cs="Arial"/>
          <w:sz w:val="22"/>
          <w:szCs w:val="22"/>
        </w:rPr>
      </w:pPr>
      <w:r w:rsidRPr="002900FC">
        <w:rPr>
          <w:rFonts w:cs="Arial"/>
          <w:b/>
          <w:sz w:val="22"/>
          <w:szCs w:val="22"/>
        </w:rPr>
        <w:t>Frontansicht der Verteiler</w:t>
      </w:r>
      <w:r w:rsidRPr="002900FC">
        <w:rPr>
          <w:rFonts w:cs="Arial"/>
          <w:sz w:val="22"/>
          <w:szCs w:val="22"/>
        </w:rPr>
        <w:br/>
        <w:t>Rackreihe, in der die Platzierung der Komponenten ersichtlich ist.</w:t>
      </w:r>
      <w:r w:rsidRPr="002900FC">
        <w:rPr>
          <w:rFonts w:cs="Arial"/>
          <w:sz w:val="22"/>
          <w:szCs w:val="22"/>
        </w:rPr>
        <w:br/>
        <w:t>Hauptverteiler beziehungsweise Gebäudeverteiler, in dem die Position der Aufschaltungen und die Art der VS83 Leisten ersichtlich ist.</w:t>
      </w:r>
    </w:p>
    <w:p w:rsidR="006A4CCD" w:rsidRPr="002900FC" w:rsidRDefault="006A4CCD" w:rsidP="006A4CCD">
      <w:pPr>
        <w:pStyle w:val="AufzhlmitNr2-1"/>
        <w:numPr>
          <w:ilvl w:val="0"/>
          <w:numId w:val="17"/>
        </w:numPr>
        <w:ind w:left="540"/>
        <w:rPr>
          <w:rFonts w:cs="Arial"/>
          <w:sz w:val="22"/>
          <w:szCs w:val="22"/>
        </w:rPr>
      </w:pPr>
      <w:r w:rsidRPr="002900FC">
        <w:rPr>
          <w:rFonts w:cs="Arial"/>
          <w:b/>
          <w:sz w:val="22"/>
          <w:szCs w:val="22"/>
        </w:rPr>
        <w:t>Raumlayout</w:t>
      </w:r>
      <w:r w:rsidRPr="002900FC">
        <w:rPr>
          <w:rFonts w:cs="Arial"/>
          <w:sz w:val="22"/>
          <w:szCs w:val="22"/>
        </w:rPr>
        <w:t xml:space="preserve"> mit Aufstellung der Racks, VS-83-Verteiler (HV, GV), ZV etc.</w:t>
      </w:r>
    </w:p>
    <w:p w:rsidR="006A4CCD" w:rsidRPr="002900FC" w:rsidRDefault="006A4CCD" w:rsidP="006A4CCD">
      <w:pPr>
        <w:pStyle w:val="AufzhlmitNr2-1"/>
        <w:numPr>
          <w:ilvl w:val="0"/>
          <w:numId w:val="17"/>
        </w:numPr>
        <w:ind w:left="540"/>
        <w:rPr>
          <w:rFonts w:cs="Arial"/>
          <w:sz w:val="22"/>
          <w:szCs w:val="22"/>
        </w:rPr>
      </w:pPr>
      <w:r w:rsidRPr="002900FC">
        <w:rPr>
          <w:rFonts w:cs="Arial"/>
          <w:b/>
          <w:sz w:val="22"/>
          <w:szCs w:val="22"/>
        </w:rPr>
        <w:t>Kabelzugsliste</w:t>
      </w:r>
      <w:r w:rsidRPr="002900FC">
        <w:rPr>
          <w:rFonts w:cs="Arial"/>
          <w:sz w:val="22"/>
          <w:szCs w:val="22"/>
        </w:rPr>
        <w:t xml:space="preserve"> enthält: genaue Anschlussbezeichnung der UKV-Verbindung (Kupfer oder Glas), Endpunkt des Kabels (Gebäude, Geschoss, Raumnummer), Rackbezeichnung, Panelposition, Position im Panel, Bemerkungen, Installationsfirma, Ingenieurbüro und Datum.</w:t>
      </w:r>
    </w:p>
    <w:p w:rsidR="006A4CCD" w:rsidRPr="002900FC" w:rsidRDefault="006A4CCD" w:rsidP="006A4CCD">
      <w:pPr>
        <w:pStyle w:val="AufzhlmitNr2-1"/>
        <w:numPr>
          <w:ilvl w:val="0"/>
          <w:numId w:val="17"/>
        </w:numPr>
        <w:ind w:left="540"/>
        <w:rPr>
          <w:rFonts w:cs="Arial"/>
          <w:sz w:val="22"/>
          <w:szCs w:val="22"/>
        </w:rPr>
      </w:pPr>
      <w:r w:rsidRPr="002900FC">
        <w:rPr>
          <w:rFonts w:cs="Arial"/>
          <w:b/>
          <w:sz w:val="22"/>
          <w:szCs w:val="22"/>
        </w:rPr>
        <w:t>Aufschaltschemata</w:t>
      </w:r>
      <w:r w:rsidRPr="002900FC">
        <w:rPr>
          <w:rFonts w:cs="Arial"/>
          <w:b/>
          <w:sz w:val="22"/>
          <w:szCs w:val="22"/>
        </w:rPr>
        <w:br/>
      </w:r>
      <w:r w:rsidRPr="002900FC">
        <w:rPr>
          <w:rFonts w:cs="Arial"/>
          <w:sz w:val="22"/>
          <w:szCs w:val="22"/>
        </w:rPr>
        <w:t>Diese sind vollumfänglich zu dokumentieren.</w:t>
      </w:r>
    </w:p>
    <w:p w:rsidR="006A4CCD" w:rsidRPr="002900FC" w:rsidRDefault="006A4CCD" w:rsidP="006A4CCD">
      <w:pPr>
        <w:pStyle w:val="AufzhlmitNr2-1"/>
        <w:numPr>
          <w:ilvl w:val="0"/>
          <w:numId w:val="17"/>
        </w:numPr>
        <w:ind w:left="540"/>
        <w:jc w:val="left"/>
        <w:rPr>
          <w:rFonts w:cs="Arial"/>
          <w:sz w:val="22"/>
          <w:szCs w:val="22"/>
        </w:rPr>
      </w:pPr>
      <w:r w:rsidRPr="002900FC">
        <w:rPr>
          <w:rFonts w:cs="Arial"/>
          <w:b/>
          <w:sz w:val="22"/>
          <w:szCs w:val="22"/>
        </w:rPr>
        <w:t>Nummerierung und Beschriftung</w:t>
      </w:r>
      <w:r w:rsidRPr="002900FC">
        <w:rPr>
          <w:rFonts w:cs="Arial"/>
          <w:b/>
          <w:sz w:val="22"/>
          <w:szCs w:val="22"/>
        </w:rPr>
        <w:br/>
      </w:r>
      <w:r w:rsidRPr="002900FC">
        <w:rPr>
          <w:rFonts w:cs="Arial"/>
          <w:sz w:val="22"/>
          <w:szCs w:val="22"/>
        </w:rPr>
        <w:t>Diese sind vollumfänglich zu dokumentieren.</w:t>
      </w:r>
    </w:p>
    <w:p w:rsidR="006A4CCD" w:rsidRPr="002900FC" w:rsidRDefault="006A4CCD" w:rsidP="006A4CCD">
      <w:pPr>
        <w:pStyle w:val="AufzhlmitNr2-1"/>
        <w:numPr>
          <w:ilvl w:val="0"/>
          <w:numId w:val="17"/>
        </w:numPr>
        <w:ind w:left="540"/>
        <w:rPr>
          <w:rFonts w:cs="Arial"/>
          <w:sz w:val="22"/>
          <w:szCs w:val="22"/>
        </w:rPr>
      </w:pPr>
      <w:r w:rsidRPr="002900FC">
        <w:rPr>
          <w:rFonts w:cs="Arial"/>
          <w:sz w:val="22"/>
          <w:szCs w:val="22"/>
        </w:rPr>
        <w:t>Installationspläne</w:t>
      </w:r>
      <w:r w:rsidRPr="002900FC">
        <w:rPr>
          <w:rFonts w:cs="Arial"/>
          <w:sz w:val="22"/>
          <w:szCs w:val="22"/>
        </w:rPr>
        <w:br/>
        <w:t>Grundrisspläne und ggf. Sektionen, aus denen die genaue Position der Verkabelungskomponenten (Kommunikationssteckdosen, Kabeltrassen, Steigzonen, VS (HV,</w:t>
      </w:r>
      <w:r w:rsidR="00F7332C">
        <w:rPr>
          <w:rFonts w:cs="Arial"/>
          <w:sz w:val="22"/>
          <w:szCs w:val="22"/>
        </w:rPr>
        <w:t xml:space="preserve"> </w:t>
      </w:r>
      <w:r w:rsidRPr="002900FC">
        <w:rPr>
          <w:rFonts w:cs="Arial"/>
          <w:sz w:val="22"/>
          <w:szCs w:val="22"/>
        </w:rPr>
        <w:t>GV), ZV, Uhren, PSA Sender, Verteilerschränke usw.) ersichtlich sind. Es muss auch die zu den Komponenten gehörende Beschriftung ersichtlich sein.</w:t>
      </w:r>
    </w:p>
    <w:p w:rsidR="006A4CCD" w:rsidRPr="002900FC" w:rsidRDefault="006A4CCD" w:rsidP="006A4CCD">
      <w:pPr>
        <w:pStyle w:val="AufzhlmitNr2-1"/>
        <w:numPr>
          <w:ilvl w:val="0"/>
          <w:numId w:val="17"/>
        </w:numPr>
        <w:ind w:left="540"/>
        <w:rPr>
          <w:rFonts w:cs="Arial"/>
          <w:sz w:val="22"/>
          <w:szCs w:val="22"/>
        </w:rPr>
      </w:pPr>
      <w:r w:rsidRPr="002900FC">
        <w:rPr>
          <w:rFonts w:cs="Arial"/>
          <w:b/>
          <w:sz w:val="22"/>
          <w:szCs w:val="22"/>
        </w:rPr>
        <w:t>Komponenten</w:t>
      </w:r>
      <w:r w:rsidRPr="002900FC">
        <w:rPr>
          <w:rFonts w:cs="Arial"/>
          <w:b/>
          <w:sz w:val="22"/>
          <w:szCs w:val="22"/>
        </w:rPr>
        <w:br/>
      </w:r>
      <w:r w:rsidRPr="002900FC">
        <w:rPr>
          <w:rFonts w:cs="Arial"/>
          <w:sz w:val="22"/>
          <w:szCs w:val="22"/>
        </w:rPr>
        <w:t>Dieser Teil soll eine möglichst neutral formulierte, tabellarische Aufführung der Produkte mit genauer Typenbezeichnung sowie den Lieferanten und die technischen Blätter sämtlicher relevanter Produkte enthalten.</w:t>
      </w:r>
    </w:p>
    <w:p w:rsidR="006A4CCD" w:rsidRPr="002900FC" w:rsidRDefault="006A4CCD" w:rsidP="006A4CCD">
      <w:pPr>
        <w:pStyle w:val="AufzhlmitNr2-1"/>
        <w:numPr>
          <w:ilvl w:val="0"/>
          <w:numId w:val="17"/>
        </w:numPr>
        <w:ind w:left="540"/>
        <w:jc w:val="left"/>
        <w:rPr>
          <w:rFonts w:cs="Arial"/>
          <w:strike/>
          <w:sz w:val="22"/>
          <w:szCs w:val="22"/>
        </w:rPr>
      </w:pPr>
      <w:r w:rsidRPr="002900FC">
        <w:rPr>
          <w:rFonts w:cs="Arial"/>
          <w:b/>
          <w:sz w:val="22"/>
          <w:szCs w:val="22"/>
        </w:rPr>
        <w:t>Messprotokolle</w:t>
      </w:r>
      <w:r w:rsidRPr="002900FC">
        <w:rPr>
          <w:rFonts w:cs="Arial"/>
          <w:b/>
          <w:sz w:val="22"/>
          <w:szCs w:val="22"/>
        </w:rPr>
        <w:br/>
      </w:r>
      <w:r w:rsidRPr="002900FC">
        <w:rPr>
          <w:rFonts w:cs="Arial"/>
          <w:sz w:val="22"/>
          <w:szCs w:val="22"/>
        </w:rPr>
        <w:t>Für jedes Kabelsegment ist ein Messprotokoll</w:t>
      </w:r>
      <w:r w:rsidRPr="002900FC">
        <w:rPr>
          <w:rFonts w:cs="Arial"/>
          <w:sz w:val="22"/>
          <w:szCs w:val="22"/>
          <w:lang w:val="de-CH"/>
        </w:rPr>
        <w:t xml:space="preserve"> gemäss</w:t>
      </w:r>
      <w:r w:rsidRPr="002900FC">
        <w:rPr>
          <w:rFonts w:cs="Arial"/>
          <w:sz w:val="22"/>
          <w:szCs w:val="22"/>
        </w:rPr>
        <w:t xml:space="preserve"> KBOB-Empfehlung UKV einzureichen.</w:t>
      </w:r>
    </w:p>
    <w:p w:rsidR="006A4CCD" w:rsidRPr="002900FC" w:rsidRDefault="006A4CCD" w:rsidP="006A4CCD">
      <w:pPr>
        <w:pStyle w:val="AufzhlmitNr2-1"/>
        <w:numPr>
          <w:ilvl w:val="0"/>
          <w:numId w:val="17"/>
        </w:numPr>
        <w:ind w:left="540"/>
        <w:rPr>
          <w:rFonts w:cs="Arial"/>
          <w:sz w:val="22"/>
          <w:szCs w:val="22"/>
        </w:rPr>
      </w:pPr>
      <w:r w:rsidRPr="002900FC">
        <w:rPr>
          <w:rFonts w:cs="Arial"/>
          <w:b/>
          <w:sz w:val="22"/>
          <w:szCs w:val="22"/>
        </w:rPr>
        <w:t>Abnahmeprotokolle</w:t>
      </w:r>
      <w:r w:rsidRPr="002900FC">
        <w:rPr>
          <w:rFonts w:cs="Arial"/>
          <w:sz w:val="22"/>
          <w:szCs w:val="22"/>
        </w:rPr>
        <w:t xml:space="preserve"> auf Formularen der Bauherrschaft</w:t>
      </w:r>
    </w:p>
    <w:p w:rsidR="006A4CCD" w:rsidRPr="002900FC" w:rsidRDefault="006A4CCD" w:rsidP="006A4CCD">
      <w:pPr>
        <w:pStyle w:val="AufzhlmitNr2-1"/>
        <w:numPr>
          <w:ilvl w:val="0"/>
          <w:numId w:val="17"/>
        </w:numPr>
        <w:ind w:left="540"/>
        <w:rPr>
          <w:rFonts w:cs="Arial"/>
          <w:sz w:val="22"/>
          <w:szCs w:val="22"/>
        </w:rPr>
      </w:pPr>
      <w:r w:rsidRPr="002900FC">
        <w:rPr>
          <w:rFonts w:cs="Arial"/>
          <w:b/>
          <w:sz w:val="22"/>
          <w:szCs w:val="22"/>
        </w:rPr>
        <w:t>Datenträger</w:t>
      </w:r>
      <w:r w:rsidRPr="002900FC">
        <w:rPr>
          <w:rFonts w:cs="Arial"/>
          <w:b/>
          <w:sz w:val="22"/>
          <w:szCs w:val="22"/>
        </w:rPr>
        <w:br/>
      </w:r>
      <w:r w:rsidRPr="002900FC">
        <w:rPr>
          <w:rFonts w:cs="Arial"/>
          <w:sz w:val="22"/>
          <w:szCs w:val="22"/>
        </w:rPr>
        <w:t>Diese (z.B. CD) enthalten die gesamte Dokumentation in elektronischer Form. Die entsprechenden Fileformate sind mit dem UKV-Projektleiter der Bauherrschaft zu vereinbaren. Es sind Verzeichnisse anzulegen, welche dem Inhaltsverzeichnis der Dokumentation entsprechen und die entsprechenden Files sind darin abzulegen.</w:t>
      </w:r>
    </w:p>
    <w:p w:rsidR="006A4CCD" w:rsidRPr="002900FC" w:rsidRDefault="006A4CCD" w:rsidP="006A4CCD">
      <w:pPr>
        <w:pStyle w:val="AufzhlmitNr2-1"/>
        <w:numPr>
          <w:ilvl w:val="0"/>
          <w:numId w:val="17"/>
        </w:numPr>
        <w:ind w:left="540"/>
        <w:jc w:val="left"/>
        <w:rPr>
          <w:rFonts w:cs="Arial"/>
          <w:sz w:val="22"/>
          <w:szCs w:val="22"/>
        </w:rPr>
      </w:pPr>
      <w:r w:rsidRPr="002900FC">
        <w:rPr>
          <w:rFonts w:cs="Arial"/>
          <w:b/>
          <w:sz w:val="22"/>
          <w:szCs w:val="22"/>
        </w:rPr>
        <w:lastRenderedPageBreak/>
        <w:t>projektspezifische Unterlagen und Diverses</w:t>
      </w:r>
      <w:r w:rsidRPr="002900FC">
        <w:rPr>
          <w:rFonts w:cs="Arial"/>
          <w:b/>
          <w:sz w:val="22"/>
          <w:szCs w:val="22"/>
        </w:rPr>
        <w:br/>
      </w:r>
      <w:r w:rsidRPr="002900FC">
        <w:rPr>
          <w:rFonts w:cs="Arial"/>
          <w:sz w:val="22"/>
          <w:szCs w:val="22"/>
        </w:rPr>
        <w:t>Probleme, Konzeptänderungen, Spezialitäten, etc.</w:t>
      </w:r>
    </w:p>
    <w:p w:rsidR="006A4CCD" w:rsidRPr="002900FC" w:rsidRDefault="006A4CCD" w:rsidP="006A4CCD">
      <w:pPr>
        <w:pStyle w:val="Aufzhlung3"/>
        <w:numPr>
          <w:ilvl w:val="0"/>
          <w:numId w:val="17"/>
        </w:numPr>
        <w:ind w:left="540"/>
        <w:rPr>
          <w:rFonts w:cs="Arial"/>
          <w:sz w:val="22"/>
          <w:szCs w:val="22"/>
        </w:rPr>
      </w:pPr>
      <w:r w:rsidRPr="002900FC">
        <w:rPr>
          <w:rFonts w:cs="Arial"/>
          <w:b/>
          <w:sz w:val="22"/>
          <w:szCs w:val="22"/>
        </w:rPr>
        <w:t>Beschriftung der Ordner, Titelblätter und Register:</w:t>
      </w:r>
      <w:r w:rsidRPr="002900FC">
        <w:rPr>
          <w:rFonts w:cs="Arial"/>
          <w:sz w:val="22"/>
          <w:szCs w:val="22"/>
        </w:rPr>
        <w:t xml:space="preserve"> Diese werden von der Bauherrschaft in dreifacher Ausfertigung an die Verantwortlichen für die Erstellung der Dokumentation geliefert.</w:t>
      </w:r>
    </w:p>
    <w:p w:rsidR="006A4CCD" w:rsidRPr="002900FC" w:rsidRDefault="006A4CCD" w:rsidP="006A4CCD">
      <w:pPr>
        <w:pStyle w:val="Textkrper"/>
        <w:numPr>
          <w:ilvl w:val="0"/>
          <w:numId w:val="17"/>
        </w:numPr>
        <w:ind w:left="540"/>
        <w:jc w:val="both"/>
        <w:rPr>
          <w:rFonts w:cs="Arial"/>
          <w:sz w:val="22"/>
          <w:szCs w:val="22"/>
        </w:rPr>
      </w:pPr>
      <w:r w:rsidRPr="002900FC">
        <w:rPr>
          <w:rFonts w:cs="Arial"/>
          <w:b/>
          <w:sz w:val="22"/>
          <w:szCs w:val="22"/>
        </w:rPr>
        <w:t>Ordner:</w:t>
      </w:r>
      <w:r w:rsidRPr="002900FC">
        <w:rPr>
          <w:rFonts w:cs="Arial"/>
          <w:sz w:val="22"/>
          <w:szCs w:val="22"/>
        </w:rPr>
        <w:t xml:space="preserve"> Es sind Ordner im Format DIN A4 zu verwenden.</w:t>
      </w:r>
    </w:p>
    <w:p w:rsidR="006A4CCD" w:rsidRPr="00DA1028" w:rsidRDefault="006A4CCD" w:rsidP="006A4CCD">
      <w:pPr>
        <w:jc w:val="both"/>
        <w:rPr>
          <w:rFonts w:cs="Arial"/>
          <w:b/>
        </w:rPr>
      </w:pPr>
    </w:p>
    <w:p w:rsidR="006A4CCD" w:rsidRPr="00DA1028" w:rsidRDefault="006A4CCD" w:rsidP="006A4CCD">
      <w:pPr>
        <w:jc w:val="both"/>
        <w:rPr>
          <w:rFonts w:cs="Arial"/>
        </w:rPr>
      </w:pPr>
      <w:r w:rsidRPr="00DA1028">
        <w:rPr>
          <w:rFonts w:cs="Arial"/>
          <w:b/>
        </w:rPr>
        <w:t>Bemerkung:</w:t>
      </w:r>
      <w:r w:rsidRPr="00DA1028">
        <w:rPr>
          <w:rFonts w:cs="Arial"/>
        </w:rPr>
        <w:t xml:space="preserve"> Da sich im Laufe eines Projekts die Raumbezeichnungen oder gar Stockwerkbezeichnungen ändern können, muss mit der Raumkoordination der Bauherrschaft Kontakt aufgenommen werden, damit die Raumbezeichnungen in der Dokumentation bei der Abgabe dem neusten (aktuellen) Stand entsprechen.</w:t>
      </w:r>
    </w:p>
    <w:p w:rsidR="00716057" w:rsidRDefault="00716057" w:rsidP="00716057"/>
    <w:p w:rsidR="00716057" w:rsidRDefault="00716057">
      <w:pPr>
        <w:widowControl/>
      </w:pPr>
      <w:r>
        <w:br w:type="page"/>
      </w:r>
    </w:p>
    <w:p w:rsidR="002900FC" w:rsidRPr="002900FC" w:rsidRDefault="002900FC" w:rsidP="00AD0D4D">
      <w:pPr>
        <w:pStyle w:val="berschrift1"/>
      </w:pPr>
      <w:bookmarkStart w:id="21" w:name="_Toc423365974"/>
      <w:r w:rsidRPr="002900FC">
        <w:rPr>
          <w:rFonts w:cs="Arial"/>
        </w:rPr>
        <w:lastRenderedPageBreak/>
        <w:t>Ausarbeitung von Elektro-Schemata</w:t>
      </w:r>
      <w:bookmarkEnd w:id="21"/>
    </w:p>
    <w:p w:rsidR="002900FC" w:rsidRPr="002900FC" w:rsidRDefault="002900FC" w:rsidP="002900FC">
      <w:pPr>
        <w:tabs>
          <w:tab w:val="left" w:pos="567"/>
          <w:tab w:val="left" w:pos="709"/>
        </w:tabs>
        <w:ind w:left="567" w:hanging="567"/>
        <w:jc w:val="both"/>
        <w:rPr>
          <w:rFonts w:cs="Arial"/>
          <w:b/>
        </w:rPr>
      </w:pPr>
      <w:r w:rsidRPr="002900FC">
        <w:rPr>
          <w:rFonts w:cs="Arial"/>
          <w:b/>
        </w:rPr>
        <w:t>Darstellung</w:t>
      </w:r>
    </w:p>
    <w:p w:rsidR="002900FC" w:rsidRPr="002900FC" w:rsidRDefault="002900FC" w:rsidP="002900FC">
      <w:pPr>
        <w:tabs>
          <w:tab w:val="left" w:pos="567"/>
          <w:tab w:val="left" w:pos="709"/>
          <w:tab w:val="left" w:pos="3119"/>
          <w:tab w:val="left" w:pos="4536"/>
          <w:tab w:val="left" w:pos="7372"/>
        </w:tabs>
        <w:ind w:left="567" w:hanging="567"/>
        <w:jc w:val="both"/>
        <w:rPr>
          <w:rFonts w:cs="Arial"/>
        </w:rPr>
      </w:pPr>
    </w:p>
    <w:p w:rsidR="002900FC" w:rsidRPr="002900FC" w:rsidRDefault="002900FC" w:rsidP="002900FC">
      <w:pPr>
        <w:tabs>
          <w:tab w:val="left" w:pos="709"/>
          <w:tab w:val="left" w:pos="3119"/>
          <w:tab w:val="left" w:pos="4536"/>
          <w:tab w:val="left" w:pos="7372"/>
        </w:tabs>
        <w:jc w:val="both"/>
        <w:rPr>
          <w:rFonts w:cs="Arial"/>
        </w:rPr>
      </w:pPr>
      <w:r w:rsidRPr="002900FC">
        <w:rPr>
          <w:rFonts w:cs="Arial"/>
        </w:rPr>
        <w:t xml:space="preserve">Die Schemata für die gesamte Anlage sind nach dem </w:t>
      </w:r>
      <w:r w:rsidRPr="002900FC">
        <w:rPr>
          <w:rFonts w:cs="Arial"/>
          <w:u w:val="single"/>
        </w:rPr>
        <w:t>Stromlaufprinzip</w:t>
      </w:r>
      <w:r w:rsidRPr="002900FC">
        <w:rPr>
          <w:rFonts w:cs="Arial"/>
        </w:rPr>
        <w:t xml:space="preserve"> auf A4-Format zu zeichnen. Hauptstromkreise einschliesslich Klemmenplan sind von Steuerstromkreisen getrennt und möglichst kreuzungsfrei darzustellen. Allfällige zusätzliche Richtlinien der Bauherrschaft, sind einzuhalten. Der Ingenieur bzw. Unternehmer hat sich bezüglich solcher Richtlinien zu informieren.</w:t>
      </w:r>
    </w:p>
    <w:p w:rsidR="002900FC" w:rsidRPr="002900FC" w:rsidRDefault="002900FC" w:rsidP="002900FC">
      <w:pPr>
        <w:tabs>
          <w:tab w:val="left" w:pos="567"/>
          <w:tab w:val="left" w:pos="709"/>
          <w:tab w:val="left" w:pos="3119"/>
          <w:tab w:val="left" w:pos="4536"/>
          <w:tab w:val="left" w:pos="7372"/>
        </w:tabs>
        <w:spacing w:line="216" w:lineRule="exact"/>
        <w:ind w:left="567" w:hanging="567"/>
        <w:jc w:val="both"/>
        <w:rPr>
          <w:rFonts w:cs="Arial"/>
        </w:rPr>
      </w:pPr>
    </w:p>
    <w:p w:rsidR="002900FC" w:rsidRPr="002900FC" w:rsidRDefault="002900FC" w:rsidP="002900FC">
      <w:pPr>
        <w:tabs>
          <w:tab w:val="left" w:pos="567"/>
          <w:tab w:val="left" w:pos="709"/>
        </w:tabs>
        <w:ind w:left="567" w:hanging="567"/>
        <w:jc w:val="both"/>
        <w:rPr>
          <w:rFonts w:cs="Arial"/>
          <w:b/>
        </w:rPr>
      </w:pPr>
      <w:r w:rsidRPr="002900FC">
        <w:rPr>
          <w:rFonts w:cs="Arial"/>
          <w:b/>
        </w:rPr>
        <w:t>Spezialschemata</w:t>
      </w:r>
    </w:p>
    <w:p w:rsidR="002900FC" w:rsidRPr="002900FC" w:rsidRDefault="002900FC" w:rsidP="002900FC">
      <w:pPr>
        <w:tabs>
          <w:tab w:val="left" w:pos="567"/>
          <w:tab w:val="left" w:pos="709"/>
          <w:tab w:val="left" w:pos="3119"/>
          <w:tab w:val="left" w:pos="4536"/>
          <w:tab w:val="left" w:pos="7372"/>
        </w:tabs>
        <w:ind w:left="567" w:hanging="567"/>
        <w:jc w:val="both"/>
        <w:rPr>
          <w:rFonts w:cs="Arial"/>
        </w:rPr>
      </w:pPr>
    </w:p>
    <w:p w:rsidR="002900FC" w:rsidRPr="002900FC" w:rsidRDefault="002900FC" w:rsidP="002900FC">
      <w:pPr>
        <w:tabs>
          <w:tab w:val="left" w:pos="709"/>
          <w:tab w:val="left" w:pos="3119"/>
          <w:tab w:val="left" w:pos="4536"/>
          <w:tab w:val="left" w:pos="7372"/>
        </w:tabs>
        <w:jc w:val="both"/>
        <w:rPr>
          <w:rFonts w:cs="Arial"/>
        </w:rPr>
      </w:pPr>
      <w:r w:rsidRPr="002900FC">
        <w:rPr>
          <w:rFonts w:cs="Arial"/>
        </w:rPr>
        <w:t xml:space="preserve">Spezialschemata von einzelnen Geräten und Anlageteilen, wie Kältemaschinen, Trockner, Brenner, Kessel, Kesselkaskaden usw., sind im Gesamtschema zu integrieren. Lose, nicht systemkonforme, mehrere Darstellungsvarianten aufweisende Normblätter werden nicht akzeptiert. Die Abgangsklemmen sind eindeutig zu nummerieren. Verantwortlich für das Gesamtschema und dessen Koordination für Heizung, Lüftung, Klima und Sanitär </w:t>
      </w:r>
      <w:r w:rsidR="00D61EC2" w:rsidRPr="002900FC">
        <w:rPr>
          <w:rFonts w:cs="Arial"/>
        </w:rPr>
        <w:t>sind</w:t>
      </w:r>
      <w:r w:rsidRPr="002900FC">
        <w:rPr>
          <w:rFonts w:cs="Arial"/>
        </w:rPr>
        <w:t xml:space="preserve"> in der Regel der Unternehmer mit dem grössten Anteil Steuerungen und Regulierungen. Falls die Anlage MSRL-Teile enthält, obliegt die Koordination dem MSRL-Ingenieur.</w:t>
      </w:r>
    </w:p>
    <w:p w:rsidR="002900FC" w:rsidRPr="002900FC" w:rsidRDefault="002900FC" w:rsidP="002900FC">
      <w:pPr>
        <w:tabs>
          <w:tab w:val="left" w:pos="567"/>
          <w:tab w:val="left" w:pos="709"/>
          <w:tab w:val="left" w:pos="3119"/>
          <w:tab w:val="left" w:pos="4536"/>
          <w:tab w:val="left" w:pos="7372"/>
        </w:tabs>
        <w:spacing w:line="216" w:lineRule="exact"/>
        <w:ind w:left="567" w:hanging="567"/>
        <w:jc w:val="both"/>
        <w:rPr>
          <w:rFonts w:cs="Arial"/>
        </w:rPr>
      </w:pPr>
    </w:p>
    <w:p w:rsidR="002900FC" w:rsidRPr="002900FC" w:rsidRDefault="002900FC" w:rsidP="002900FC">
      <w:pPr>
        <w:tabs>
          <w:tab w:val="left" w:pos="567"/>
          <w:tab w:val="left" w:pos="709"/>
        </w:tabs>
        <w:ind w:left="567" w:hanging="567"/>
        <w:jc w:val="both"/>
        <w:rPr>
          <w:rFonts w:cs="Arial"/>
          <w:b/>
        </w:rPr>
      </w:pPr>
      <w:r w:rsidRPr="002900FC">
        <w:rPr>
          <w:rFonts w:cs="Arial"/>
          <w:b/>
        </w:rPr>
        <w:t>Umfang</w:t>
      </w:r>
    </w:p>
    <w:p w:rsidR="002900FC" w:rsidRPr="002900FC" w:rsidRDefault="002900FC" w:rsidP="002900FC">
      <w:pPr>
        <w:tabs>
          <w:tab w:val="left" w:pos="567"/>
          <w:tab w:val="left" w:pos="709"/>
          <w:tab w:val="left" w:pos="3119"/>
          <w:tab w:val="left" w:pos="4536"/>
          <w:tab w:val="left" w:pos="7372"/>
        </w:tabs>
        <w:ind w:left="567" w:hanging="567"/>
        <w:jc w:val="both"/>
        <w:rPr>
          <w:rFonts w:cs="Arial"/>
        </w:rPr>
      </w:pPr>
    </w:p>
    <w:p w:rsidR="002900FC" w:rsidRPr="002900FC" w:rsidRDefault="002900FC" w:rsidP="002900FC">
      <w:pPr>
        <w:tabs>
          <w:tab w:val="left" w:pos="709"/>
          <w:tab w:val="left" w:pos="3119"/>
          <w:tab w:val="left" w:pos="4536"/>
          <w:tab w:val="left" w:pos="7372"/>
        </w:tabs>
        <w:jc w:val="both"/>
        <w:rPr>
          <w:rFonts w:cs="Arial"/>
        </w:rPr>
      </w:pPr>
      <w:r w:rsidRPr="002900FC">
        <w:rPr>
          <w:rFonts w:cs="Arial"/>
        </w:rPr>
        <w:t>Das BBL behält sich vor, zusätzliche Steuerungen und Sicherungsabgänge in das Schema aufnehmen zu lassen.</w:t>
      </w:r>
    </w:p>
    <w:p w:rsidR="002900FC" w:rsidRPr="002900FC" w:rsidRDefault="002900FC" w:rsidP="002900FC">
      <w:pPr>
        <w:tabs>
          <w:tab w:val="left" w:pos="567"/>
          <w:tab w:val="left" w:pos="709"/>
          <w:tab w:val="left" w:pos="3119"/>
          <w:tab w:val="left" w:pos="4536"/>
          <w:tab w:val="left" w:pos="7372"/>
        </w:tabs>
        <w:spacing w:line="216" w:lineRule="exact"/>
        <w:ind w:left="567" w:hanging="567"/>
        <w:jc w:val="both"/>
        <w:rPr>
          <w:rFonts w:cs="Arial"/>
        </w:rPr>
      </w:pPr>
    </w:p>
    <w:p w:rsidR="002900FC" w:rsidRPr="002900FC" w:rsidRDefault="002900FC" w:rsidP="002900FC">
      <w:pPr>
        <w:tabs>
          <w:tab w:val="left" w:pos="567"/>
          <w:tab w:val="left" w:pos="709"/>
        </w:tabs>
        <w:ind w:left="567" w:hanging="567"/>
        <w:jc w:val="both"/>
        <w:rPr>
          <w:rFonts w:cs="Arial"/>
          <w:b/>
        </w:rPr>
      </w:pPr>
      <w:r w:rsidRPr="002900FC">
        <w:rPr>
          <w:rFonts w:cs="Arial"/>
          <w:b/>
        </w:rPr>
        <w:t>Signalisierungen</w:t>
      </w:r>
    </w:p>
    <w:p w:rsidR="002900FC" w:rsidRPr="002900FC" w:rsidRDefault="002900FC" w:rsidP="002900FC">
      <w:pPr>
        <w:tabs>
          <w:tab w:val="left" w:pos="567"/>
          <w:tab w:val="left" w:pos="709"/>
          <w:tab w:val="left" w:pos="3119"/>
          <w:tab w:val="left" w:pos="4536"/>
          <w:tab w:val="left" w:pos="7372"/>
        </w:tabs>
        <w:ind w:left="567" w:hanging="567"/>
        <w:jc w:val="both"/>
        <w:rPr>
          <w:rFonts w:cs="Arial"/>
        </w:rPr>
      </w:pPr>
    </w:p>
    <w:p w:rsidR="002900FC" w:rsidRPr="002900FC" w:rsidRDefault="002900FC" w:rsidP="002900FC">
      <w:pPr>
        <w:tabs>
          <w:tab w:val="left" w:pos="709"/>
          <w:tab w:val="left" w:pos="3119"/>
          <w:tab w:val="left" w:pos="4536"/>
          <w:tab w:val="left" w:pos="7372"/>
        </w:tabs>
        <w:jc w:val="both"/>
        <w:rPr>
          <w:rFonts w:cs="Arial"/>
        </w:rPr>
      </w:pPr>
      <w:r w:rsidRPr="002900FC">
        <w:rPr>
          <w:rFonts w:cs="Arial"/>
        </w:rPr>
        <w:t>Im Normalfall ist auf den Schaltgerätekombinationen Betrieb und Störung zu signalisieren. Ein Sammelalarm-Ausgang mit potentialfreiem Umschaltkontakt und eine Lampenkontrolle gelten als Normalausrüstung. Bei grösseren Anlagen mit MSRL-Ausrüstungen erfolgen die Signalisierungen gemäss Gesamtkonzept.</w:t>
      </w:r>
    </w:p>
    <w:p w:rsidR="002900FC" w:rsidRPr="002900FC" w:rsidRDefault="002900FC" w:rsidP="002900FC">
      <w:pPr>
        <w:tabs>
          <w:tab w:val="left" w:pos="567"/>
          <w:tab w:val="left" w:pos="709"/>
          <w:tab w:val="left" w:pos="3119"/>
          <w:tab w:val="left" w:pos="4536"/>
          <w:tab w:val="left" w:pos="7372"/>
        </w:tabs>
        <w:spacing w:line="216" w:lineRule="exact"/>
        <w:ind w:left="567" w:hanging="567"/>
        <w:jc w:val="both"/>
        <w:rPr>
          <w:rFonts w:cs="Arial"/>
        </w:rPr>
      </w:pPr>
    </w:p>
    <w:p w:rsidR="002900FC" w:rsidRPr="002900FC" w:rsidRDefault="002900FC" w:rsidP="002900FC">
      <w:pPr>
        <w:tabs>
          <w:tab w:val="left" w:pos="567"/>
          <w:tab w:val="left" w:pos="709"/>
        </w:tabs>
        <w:ind w:left="567" w:hanging="567"/>
        <w:jc w:val="both"/>
        <w:rPr>
          <w:rFonts w:cs="Arial"/>
          <w:b/>
        </w:rPr>
      </w:pPr>
      <w:r w:rsidRPr="002900FC">
        <w:rPr>
          <w:rFonts w:cs="Arial"/>
          <w:b/>
        </w:rPr>
        <w:t>MSRL-Schema</w:t>
      </w:r>
    </w:p>
    <w:p w:rsidR="002900FC" w:rsidRPr="002900FC" w:rsidRDefault="002900FC" w:rsidP="002900FC">
      <w:pPr>
        <w:tabs>
          <w:tab w:val="left" w:pos="567"/>
          <w:tab w:val="left" w:pos="709"/>
          <w:tab w:val="left" w:pos="3119"/>
          <w:tab w:val="left" w:pos="4536"/>
          <w:tab w:val="left" w:pos="7372"/>
        </w:tabs>
        <w:ind w:left="567" w:hanging="567"/>
        <w:jc w:val="both"/>
        <w:rPr>
          <w:rFonts w:cs="Arial"/>
        </w:rPr>
      </w:pPr>
    </w:p>
    <w:p w:rsidR="002900FC" w:rsidRPr="002900FC" w:rsidRDefault="002900FC" w:rsidP="002900FC">
      <w:pPr>
        <w:tabs>
          <w:tab w:val="left" w:pos="709"/>
          <w:tab w:val="left" w:pos="3119"/>
          <w:tab w:val="left" w:pos="4536"/>
          <w:tab w:val="left" w:pos="7372"/>
        </w:tabs>
        <w:jc w:val="both"/>
        <w:rPr>
          <w:rFonts w:cs="Arial"/>
        </w:rPr>
      </w:pPr>
      <w:r w:rsidRPr="002900FC">
        <w:rPr>
          <w:rFonts w:cs="Arial"/>
        </w:rPr>
        <w:t>Bei Steuerung, Regelung und Überwachung der Anlage durch ein zentrales Leitsystem sind die Schemata nach den MSRL-Empfehlungen des BBL zu ergänzen (Schnittstellen, Spannungen etc.).</w:t>
      </w:r>
    </w:p>
    <w:p w:rsidR="002900FC" w:rsidRPr="002900FC" w:rsidRDefault="002900FC" w:rsidP="002900FC">
      <w:pPr>
        <w:tabs>
          <w:tab w:val="left" w:pos="567"/>
          <w:tab w:val="left" w:pos="709"/>
          <w:tab w:val="left" w:pos="3119"/>
          <w:tab w:val="left" w:pos="4536"/>
          <w:tab w:val="left" w:pos="7372"/>
        </w:tabs>
        <w:spacing w:line="216" w:lineRule="exact"/>
        <w:ind w:left="567" w:hanging="567"/>
        <w:jc w:val="both"/>
        <w:rPr>
          <w:rFonts w:cs="Arial"/>
        </w:rPr>
      </w:pPr>
    </w:p>
    <w:p w:rsidR="002900FC" w:rsidRPr="002900FC" w:rsidRDefault="002900FC" w:rsidP="002900FC">
      <w:pPr>
        <w:tabs>
          <w:tab w:val="left" w:pos="567"/>
          <w:tab w:val="left" w:pos="709"/>
        </w:tabs>
        <w:ind w:left="567" w:hanging="567"/>
        <w:jc w:val="both"/>
        <w:rPr>
          <w:rFonts w:cs="Arial"/>
          <w:b/>
        </w:rPr>
      </w:pPr>
      <w:r w:rsidRPr="002900FC">
        <w:rPr>
          <w:rFonts w:cs="Arial"/>
          <w:b/>
        </w:rPr>
        <w:t>Genehmigung Elektroschemata</w:t>
      </w:r>
    </w:p>
    <w:p w:rsidR="002900FC" w:rsidRPr="002900FC" w:rsidRDefault="002900FC" w:rsidP="002900FC">
      <w:pPr>
        <w:tabs>
          <w:tab w:val="left" w:pos="567"/>
          <w:tab w:val="left" w:pos="709"/>
          <w:tab w:val="left" w:pos="3119"/>
          <w:tab w:val="left" w:pos="4536"/>
          <w:tab w:val="left" w:pos="7372"/>
        </w:tabs>
        <w:ind w:left="567" w:hanging="567"/>
        <w:jc w:val="both"/>
        <w:rPr>
          <w:rFonts w:cs="Arial"/>
        </w:rPr>
      </w:pPr>
    </w:p>
    <w:p w:rsidR="002900FC" w:rsidRPr="002900FC" w:rsidRDefault="002900FC" w:rsidP="002900FC">
      <w:pPr>
        <w:tabs>
          <w:tab w:val="left" w:pos="709"/>
          <w:tab w:val="left" w:pos="3119"/>
          <w:tab w:val="left" w:pos="4536"/>
          <w:tab w:val="left" w:pos="7372"/>
        </w:tabs>
        <w:jc w:val="both"/>
        <w:rPr>
          <w:rFonts w:cs="Arial"/>
        </w:rPr>
      </w:pPr>
      <w:r w:rsidRPr="002900FC">
        <w:rPr>
          <w:rFonts w:cs="Arial"/>
        </w:rPr>
        <w:t>Die Elektroschemata sind eine angemessene Zeit vor Beginn der Ausführung der Anlage dem beauftragten Ingenieur, bzw. der Fachberatung der Bauherrschaft zur Genehmigung vorzulegen, was aber den Unternehmer nicht von der Verantwortung für Richtigkeit der Schemata entbindet. Bei Versäumnis dieser Vernehmlassung trägt der Lieferant allfällige Kosten für erforderliche Änderungen.</w:t>
      </w:r>
    </w:p>
    <w:p w:rsidR="002900FC" w:rsidRPr="002900FC" w:rsidRDefault="002900FC" w:rsidP="002900FC">
      <w:pPr>
        <w:tabs>
          <w:tab w:val="left" w:pos="567"/>
          <w:tab w:val="left" w:pos="709"/>
          <w:tab w:val="left" w:pos="3119"/>
          <w:tab w:val="left" w:pos="4536"/>
          <w:tab w:val="left" w:pos="7372"/>
        </w:tabs>
        <w:spacing w:line="216" w:lineRule="exact"/>
        <w:ind w:left="567" w:hanging="567"/>
        <w:jc w:val="both"/>
        <w:rPr>
          <w:rFonts w:cs="Arial"/>
        </w:rPr>
      </w:pPr>
    </w:p>
    <w:p w:rsidR="002900FC" w:rsidRPr="002900FC" w:rsidRDefault="002900FC" w:rsidP="002900FC">
      <w:pPr>
        <w:tabs>
          <w:tab w:val="left" w:pos="567"/>
          <w:tab w:val="left" w:pos="709"/>
        </w:tabs>
        <w:ind w:left="567" w:hanging="567"/>
        <w:jc w:val="both"/>
        <w:rPr>
          <w:rFonts w:cs="Arial"/>
          <w:b/>
        </w:rPr>
      </w:pPr>
      <w:r w:rsidRPr="002900FC">
        <w:rPr>
          <w:rFonts w:cs="Arial"/>
          <w:b/>
        </w:rPr>
        <w:t>Inbetriebnahme</w:t>
      </w:r>
    </w:p>
    <w:p w:rsidR="002900FC" w:rsidRPr="002900FC" w:rsidRDefault="002900FC" w:rsidP="002900FC">
      <w:pPr>
        <w:tabs>
          <w:tab w:val="left" w:pos="567"/>
          <w:tab w:val="left" w:pos="709"/>
          <w:tab w:val="left" w:pos="3119"/>
          <w:tab w:val="left" w:pos="4536"/>
          <w:tab w:val="left" w:pos="7372"/>
        </w:tabs>
        <w:ind w:left="567" w:hanging="567"/>
        <w:jc w:val="both"/>
        <w:rPr>
          <w:rFonts w:cs="Arial"/>
        </w:rPr>
      </w:pPr>
    </w:p>
    <w:p w:rsidR="002900FC" w:rsidRPr="002900FC" w:rsidRDefault="002900FC" w:rsidP="002900FC">
      <w:pPr>
        <w:tabs>
          <w:tab w:val="left" w:pos="709"/>
          <w:tab w:val="left" w:pos="3119"/>
          <w:tab w:val="left" w:pos="4536"/>
          <w:tab w:val="left" w:pos="7372"/>
        </w:tabs>
        <w:jc w:val="both"/>
        <w:rPr>
          <w:rFonts w:cs="Arial"/>
        </w:rPr>
      </w:pPr>
      <w:r w:rsidRPr="002900FC">
        <w:rPr>
          <w:rFonts w:cs="Arial"/>
        </w:rPr>
        <w:t>Nach Inbetriebnahme der Anlage sind sämtliche Änderungen und Ergänzungen in den Schemata nachzutragen. Die Schemata sind, ausser bei speziellen Regelungen, in 3-facher Ausführung abzuliefern (je 1 Exemplar für die Anlage, den Betriebsdienst und das BBL-Archiv (Original). Bei auf CAD-Systemen erstellten Schemata sind diese zusätzlich auf Datenträger in einem geeigneten Datenformat abzugeben.</w:t>
      </w:r>
    </w:p>
    <w:p w:rsidR="002900FC" w:rsidRPr="002900FC" w:rsidRDefault="002900FC" w:rsidP="002900FC"/>
    <w:p w:rsidR="002900FC" w:rsidRPr="002900FC" w:rsidRDefault="002900FC" w:rsidP="00AD0D4D">
      <w:pPr>
        <w:pStyle w:val="berschrift1"/>
      </w:pPr>
      <w:bookmarkStart w:id="22" w:name="_Toc423365975"/>
      <w:r w:rsidRPr="002900FC">
        <w:rPr>
          <w:rFonts w:cs="Arial"/>
        </w:rPr>
        <w:lastRenderedPageBreak/>
        <w:t>Lieferung elektrischer Verteilanlagen und Schaltgerätekombinationen</w:t>
      </w:r>
      <w:bookmarkEnd w:id="22"/>
    </w:p>
    <w:p w:rsidR="002900FC" w:rsidRPr="00724097" w:rsidRDefault="002900FC" w:rsidP="00724097">
      <w:pPr>
        <w:spacing w:after="120"/>
        <w:rPr>
          <w:b/>
        </w:rPr>
      </w:pPr>
      <w:r w:rsidRPr="00724097">
        <w:rPr>
          <w:b/>
          <w:w w:val="95"/>
        </w:rPr>
        <w:t>Konstruktion und Aufbau von</w:t>
      </w:r>
      <w:r w:rsidRPr="00724097">
        <w:rPr>
          <w:b/>
        </w:rPr>
        <w:t xml:space="preserve"> Verteilungen und Schaltgerätekombinationen</w:t>
      </w:r>
    </w:p>
    <w:p w:rsidR="002900FC" w:rsidRPr="00DA1028" w:rsidRDefault="002900FC" w:rsidP="00724097">
      <w:pPr>
        <w:spacing w:after="120"/>
        <w:ind w:right="113"/>
        <w:rPr>
          <w:rFonts w:cs="Arial"/>
        </w:rPr>
      </w:pPr>
      <w:r w:rsidRPr="00DA1028">
        <w:rPr>
          <w:rFonts w:cs="Arial"/>
        </w:rPr>
        <w:t>Die Konstruktion (Stahlblech, Leichtmetall oder Kunststoff) muss für die auftretenden Beanspruchungen bei Transport, Montage und Betrieb bemessen sein. Sie ist entsprechend den gegebenen örtlichen Verhältnissen, in Absprache mit der Fachbauleitung, auszulegen.</w:t>
      </w:r>
    </w:p>
    <w:p w:rsidR="002900FC" w:rsidRPr="00DA1028" w:rsidRDefault="002900FC" w:rsidP="00724097">
      <w:pPr>
        <w:spacing w:after="120"/>
        <w:ind w:right="113"/>
        <w:rPr>
          <w:rFonts w:cs="Arial"/>
        </w:rPr>
      </w:pPr>
      <w:r w:rsidRPr="00DA1028">
        <w:rPr>
          <w:rFonts w:cs="Arial"/>
        </w:rPr>
        <w:t>Es sind möglichst normierte, handelsübliche Standardschränke, Kasten und Verteiler einzusetzen.</w:t>
      </w:r>
    </w:p>
    <w:p w:rsidR="002900FC" w:rsidRPr="00DA1028" w:rsidRDefault="002900FC" w:rsidP="00724097">
      <w:pPr>
        <w:spacing w:after="120"/>
        <w:ind w:right="113"/>
        <w:rPr>
          <w:rFonts w:cs="Arial"/>
        </w:rPr>
      </w:pPr>
      <w:r w:rsidRPr="00DA1028">
        <w:rPr>
          <w:rFonts w:cs="Arial"/>
        </w:rPr>
        <w:t>Für Steuerungen sind prinzipiell geschlossene Schränke mit Türen zu verwenden.</w:t>
      </w:r>
    </w:p>
    <w:p w:rsidR="002900FC" w:rsidRPr="00DA1028" w:rsidRDefault="002900FC" w:rsidP="00724097">
      <w:pPr>
        <w:spacing w:after="120"/>
        <w:ind w:right="113"/>
        <w:rPr>
          <w:rFonts w:cs="Arial"/>
        </w:rPr>
      </w:pPr>
      <w:r w:rsidRPr="00DA1028">
        <w:rPr>
          <w:rFonts w:cs="Arial"/>
        </w:rPr>
        <w:t xml:space="preserve">Zum Transport sind Standschränke für das Einschrauben von Ringschrauben, mit den entsprechenden Verstärkungen, auszurüsten. </w:t>
      </w:r>
    </w:p>
    <w:p w:rsidR="002900FC" w:rsidRPr="00DA1028" w:rsidRDefault="002900FC" w:rsidP="00724097">
      <w:pPr>
        <w:spacing w:after="120"/>
        <w:ind w:right="113"/>
        <w:rPr>
          <w:rFonts w:cs="Arial"/>
        </w:rPr>
      </w:pPr>
      <w:r w:rsidRPr="00DA1028">
        <w:rPr>
          <w:rFonts w:cs="Arial"/>
        </w:rPr>
        <w:t>Fronttüren sind mit Stangenschloss und Vierkant</w:t>
      </w:r>
      <w:r w:rsidR="001B5194">
        <w:rPr>
          <w:rFonts w:cs="Arial"/>
        </w:rPr>
        <w:t xml:space="preserve"> </w:t>
      </w:r>
      <w:r w:rsidRPr="00DA1028">
        <w:rPr>
          <w:rFonts w:cs="Arial"/>
        </w:rPr>
        <w:t>6 mm auszurüsten. Die Scharniere müssen verdeckt sein. Sind andere Schliess-Systeme erforderlich, werden diese durch die Fachbauleitung spezifiziert.</w:t>
      </w:r>
    </w:p>
    <w:p w:rsidR="002900FC" w:rsidRPr="00DA1028" w:rsidRDefault="002900FC" w:rsidP="00724097">
      <w:pPr>
        <w:spacing w:after="120"/>
        <w:ind w:right="113"/>
        <w:rPr>
          <w:rFonts w:cs="Arial"/>
        </w:rPr>
      </w:pPr>
      <w:r w:rsidRPr="00DA1028">
        <w:rPr>
          <w:rFonts w:cs="Arial"/>
        </w:rPr>
        <w:t>Bei Schränken mit Sichtfenster zum Beobachten der eingebauten Geräte ist dieses in Sicherheitsglas oder einem anderen, geeigneten Material auszuführen.</w:t>
      </w:r>
    </w:p>
    <w:p w:rsidR="002900FC" w:rsidRPr="00DA1028" w:rsidRDefault="002900FC" w:rsidP="00724097">
      <w:pPr>
        <w:spacing w:after="120"/>
        <w:ind w:right="113"/>
        <w:rPr>
          <w:rFonts w:cs="Arial"/>
        </w:rPr>
      </w:pPr>
      <w:r w:rsidRPr="00DA1028">
        <w:rPr>
          <w:rFonts w:cs="Arial"/>
        </w:rPr>
        <w:t>Spannungsführende Teile sind, entsprechend den Normen, mit halogenfreien Kunststoffplatten, grössere Flächen unterteilt, abzudecken. Es sind unverlierbare Be</w:t>
      </w:r>
      <w:r w:rsidRPr="00DA1028">
        <w:rPr>
          <w:rFonts w:cs="Arial"/>
        </w:rPr>
        <w:softHyphen/>
        <w:t>festigungsschrauben zu verwenden.</w:t>
      </w:r>
    </w:p>
    <w:p w:rsidR="002900FC" w:rsidRPr="00DA1028" w:rsidRDefault="001B5194" w:rsidP="00724097">
      <w:pPr>
        <w:spacing w:after="120"/>
        <w:ind w:right="113"/>
        <w:rPr>
          <w:rFonts w:cs="Arial"/>
        </w:rPr>
      </w:pPr>
      <w:r w:rsidRPr="00DA1028">
        <w:rPr>
          <w:rFonts w:cs="Arial"/>
        </w:rPr>
        <w:t xml:space="preserve">Bei grösseren Schaltanlagen </w:t>
      </w:r>
      <w:r>
        <w:rPr>
          <w:rFonts w:cs="Arial"/>
        </w:rPr>
        <w:t>(z.B</w:t>
      </w:r>
      <w:r w:rsidR="002A060F">
        <w:rPr>
          <w:rFonts w:cs="Arial"/>
        </w:rPr>
        <w:t>.</w:t>
      </w:r>
      <w:r>
        <w:rPr>
          <w:rFonts w:cs="Arial"/>
        </w:rPr>
        <w:t xml:space="preserve"> Hauptverteilung) </w:t>
      </w:r>
      <w:r w:rsidRPr="00DA1028">
        <w:rPr>
          <w:rFonts w:cs="Arial"/>
        </w:rPr>
        <w:t xml:space="preserve">ist im </w:t>
      </w:r>
      <w:r w:rsidR="002900FC" w:rsidRPr="00DA1028">
        <w:rPr>
          <w:rFonts w:cs="Arial"/>
        </w:rPr>
        <w:t>Einspeisefeld eine Steckdose Typ 15, über FI-Schalter (30 mA) angeschlossen, zu montieren.</w:t>
      </w:r>
    </w:p>
    <w:p w:rsidR="002900FC" w:rsidRPr="00DA1028" w:rsidRDefault="002900FC" w:rsidP="00724097">
      <w:pPr>
        <w:spacing w:after="120"/>
        <w:ind w:right="113"/>
        <w:rPr>
          <w:rFonts w:cs="Arial"/>
        </w:rPr>
      </w:pPr>
      <w:r w:rsidRPr="00DA1028">
        <w:rPr>
          <w:rFonts w:cs="Arial"/>
        </w:rPr>
        <w:t>Zum Abführen der Verlustwärme sind gegebenenfalls die nötigen Massnahmen zu treffen. Falls Schrankventilatoren eingebaut werden, sind diese über einen Thermostat zu steuern.</w:t>
      </w:r>
    </w:p>
    <w:p w:rsidR="002900FC" w:rsidRPr="00DA1028" w:rsidRDefault="002900FC" w:rsidP="00724097">
      <w:pPr>
        <w:spacing w:after="120"/>
        <w:ind w:right="113"/>
        <w:rPr>
          <w:rFonts w:cs="Arial"/>
        </w:rPr>
      </w:pPr>
      <w:r w:rsidRPr="00DA1028">
        <w:rPr>
          <w:rFonts w:cs="Arial"/>
        </w:rPr>
        <w:t>In jeder Schaltgerätekombination ist der Platz zur Aufbewahrung eines vollständigen Satzes der Anlagenschemata vorzusehen.</w:t>
      </w:r>
    </w:p>
    <w:p w:rsidR="002900FC" w:rsidRPr="00DA1028" w:rsidRDefault="002900FC" w:rsidP="00724097">
      <w:pPr>
        <w:spacing w:after="120"/>
        <w:ind w:right="113"/>
        <w:rPr>
          <w:rFonts w:cs="Arial"/>
        </w:rPr>
      </w:pPr>
      <w:r w:rsidRPr="00DA1028">
        <w:rPr>
          <w:rFonts w:cs="Arial"/>
        </w:rPr>
        <w:t>Für allfällig erforderliche Transportteilungen ist der Unternehmer verantwortlich.</w:t>
      </w:r>
    </w:p>
    <w:p w:rsidR="00724097" w:rsidRDefault="00724097" w:rsidP="00724097">
      <w:pPr>
        <w:rPr>
          <w:b/>
          <w:w w:val="95"/>
        </w:rPr>
      </w:pPr>
    </w:p>
    <w:p w:rsidR="002900FC" w:rsidRPr="00724097" w:rsidRDefault="002900FC" w:rsidP="00724097">
      <w:pPr>
        <w:spacing w:after="120"/>
        <w:rPr>
          <w:b/>
          <w:w w:val="95"/>
        </w:rPr>
      </w:pPr>
      <w:r w:rsidRPr="00724097">
        <w:rPr>
          <w:b/>
          <w:w w:val="95"/>
        </w:rPr>
        <w:t>Farbbehandlung</w:t>
      </w:r>
    </w:p>
    <w:p w:rsidR="002900FC" w:rsidRPr="00DA1028" w:rsidRDefault="002900FC" w:rsidP="00724097">
      <w:pPr>
        <w:spacing w:after="120"/>
        <w:ind w:right="113"/>
        <w:rPr>
          <w:rFonts w:cs="Arial"/>
        </w:rPr>
      </w:pPr>
      <w:r w:rsidRPr="00DA1028">
        <w:rPr>
          <w:rFonts w:cs="Arial"/>
        </w:rPr>
        <w:t>Schaltanlagen aus Stahlblech sind mit einer dauerhaften Rostschutz-Grundierung zu versehen.</w:t>
      </w:r>
    </w:p>
    <w:p w:rsidR="00177D8D" w:rsidRDefault="002900FC" w:rsidP="00724097">
      <w:pPr>
        <w:spacing w:after="120"/>
        <w:ind w:right="113"/>
        <w:rPr>
          <w:rFonts w:cs="Arial"/>
        </w:rPr>
      </w:pPr>
      <w:r w:rsidRPr="00DA1028">
        <w:rPr>
          <w:rFonts w:cs="Arial"/>
        </w:rPr>
        <w:t>Die Deckfarbe ist wie folgt vorgeschrieben:</w:t>
      </w:r>
      <w:r w:rsidRPr="00DA1028">
        <w:rPr>
          <w:rFonts w:cs="Arial"/>
        </w:rPr>
        <w:br/>
        <w:t>- Aussenfarbe:</w:t>
      </w:r>
      <w:r w:rsidR="002A060F">
        <w:rPr>
          <w:rFonts w:cs="Arial"/>
        </w:rPr>
        <w:t xml:space="preserve"> </w:t>
      </w:r>
      <w:r w:rsidRPr="00DA1028">
        <w:rPr>
          <w:rFonts w:cs="Arial"/>
        </w:rPr>
        <w:t>nach Angaben der Fachbauleitung</w:t>
      </w:r>
      <w:r>
        <w:rPr>
          <w:rFonts w:cs="Arial"/>
        </w:rPr>
        <w:br/>
      </w:r>
      <w:r w:rsidRPr="002900FC">
        <w:rPr>
          <w:rFonts w:cs="Arial"/>
        </w:rPr>
        <w:t>- Innenfarbe:</w:t>
      </w:r>
      <w:r w:rsidRPr="002900FC">
        <w:rPr>
          <w:rFonts w:cs="Arial"/>
        </w:rPr>
        <w:tab/>
        <w:t>M</w:t>
      </w:r>
      <w:r>
        <w:rPr>
          <w:rFonts w:cs="Arial"/>
        </w:rPr>
        <w:t>etallschränke wie Aussenfarbe</w:t>
      </w:r>
    </w:p>
    <w:p w:rsidR="002900FC" w:rsidRPr="002900FC" w:rsidRDefault="00177D8D" w:rsidP="00724097">
      <w:pPr>
        <w:spacing w:after="120"/>
        <w:ind w:right="113"/>
        <w:rPr>
          <w:rFonts w:cs="Arial"/>
        </w:rPr>
      </w:pPr>
      <w:r>
        <w:rPr>
          <w:rFonts w:cs="Arial"/>
        </w:rPr>
        <w:t xml:space="preserve">Für </w:t>
      </w:r>
      <w:r w:rsidR="002900FC" w:rsidRPr="002900FC">
        <w:rPr>
          <w:rFonts w:cs="Arial"/>
        </w:rPr>
        <w:t xml:space="preserve">ALU-Schränke </w:t>
      </w:r>
      <w:r>
        <w:rPr>
          <w:rFonts w:cs="Arial"/>
        </w:rPr>
        <w:t xml:space="preserve">wird </w:t>
      </w:r>
      <w:r w:rsidR="002900FC" w:rsidRPr="002900FC">
        <w:rPr>
          <w:rFonts w:cs="Arial"/>
        </w:rPr>
        <w:t xml:space="preserve">keine </w:t>
      </w:r>
      <w:r w:rsidR="0030345C">
        <w:rPr>
          <w:rFonts w:cs="Arial"/>
        </w:rPr>
        <w:t xml:space="preserve">innere </w:t>
      </w:r>
      <w:r w:rsidR="002900FC" w:rsidRPr="002900FC">
        <w:rPr>
          <w:rFonts w:cs="Arial"/>
        </w:rPr>
        <w:t>Farbbehandlung</w:t>
      </w:r>
      <w:r w:rsidR="0030345C">
        <w:rPr>
          <w:rFonts w:cs="Arial"/>
        </w:rPr>
        <w:t xml:space="preserve"> gefordert.</w:t>
      </w:r>
    </w:p>
    <w:p w:rsidR="002900FC" w:rsidRPr="00DA1028" w:rsidRDefault="002900FC" w:rsidP="002900FC">
      <w:pPr>
        <w:ind w:left="426" w:right="-1" w:hanging="426"/>
        <w:jc w:val="both"/>
        <w:rPr>
          <w:rFonts w:cs="Arial"/>
        </w:rPr>
      </w:pPr>
    </w:p>
    <w:p w:rsidR="002900FC" w:rsidRPr="00724097" w:rsidRDefault="002900FC" w:rsidP="00724097">
      <w:pPr>
        <w:spacing w:after="120"/>
        <w:rPr>
          <w:b/>
          <w:w w:val="95"/>
        </w:rPr>
      </w:pPr>
      <w:r w:rsidRPr="00724097">
        <w:rPr>
          <w:b/>
          <w:w w:val="95"/>
        </w:rPr>
        <w:t>Umgebungsbedingungen</w:t>
      </w:r>
    </w:p>
    <w:p w:rsidR="002900FC" w:rsidRPr="00DA1028" w:rsidRDefault="002900FC" w:rsidP="00724097">
      <w:pPr>
        <w:spacing w:after="120"/>
        <w:ind w:right="113"/>
        <w:rPr>
          <w:rFonts w:cs="Arial"/>
        </w:rPr>
      </w:pPr>
      <w:r w:rsidRPr="00DA1028">
        <w:rPr>
          <w:rFonts w:cs="Arial"/>
        </w:rPr>
        <w:t>Die Schutzart von Schränken und Verteilungen richtet sich nach den örtlichen klimatischen und betrieblichen Anforderungen.</w:t>
      </w:r>
    </w:p>
    <w:p w:rsidR="002900FC" w:rsidRPr="00DA1028" w:rsidRDefault="002900FC" w:rsidP="002900FC">
      <w:pPr>
        <w:ind w:left="426" w:right="-1" w:hanging="426"/>
        <w:jc w:val="both"/>
        <w:rPr>
          <w:rFonts w:cs="Arial"/>
        </w:rPr>
      </w:pPr>
    </w:p>
    <w:p w:rsidR="002900FC" w:rsidRPr="00724097" w:rsidRDefault="002900FC" w:rsidP="00724097">
      <w:pPr>
        <w:spacing w:after="120"/>
        <w:rPr>
          <w:b/>
          <w:w w:val="95"/>
        </w:rPr>
      </w:pPr>
      <w:r w:rsidRPr="00724097">
        <w:rPr>
          <w:b/>
          <w:w w:val="95"/>
        </w:rPr>
        <w:t>Apparate und deren Montage; Auslegungen</w:t>
      </w:r>
    </w:p>
    <w:p w:rsidR="002900FC" w:rsidRPr="00DA1028" w:rsidRDefault="002900FC" w:rsidP="00724097">
      <w:pPr>
        <w:spacing w:after="120"/>
        <w:ind w:right="113"/>
        <w:rPr>
          <w:rFonts w:cs="Arial"/>
        </w:rPr>
      </w:pPr>
      <w:r w:rsidRPr="00DA1028">
        <w:rPr>
          <w:rFonts w:cs="Arial"/>
        </w:rPr>
        <w:t xml:space="preserve">Die Geräte sind auf Profilschienen auf einer Rostkonstruktion oder Montageplatte zu montieren. </w:t>
      </w:r>
    </w:p>
    <w:p w:rsidR="002900FC" w:rsidRPr="00DA1028" w:rsidRDefault="002900FC" w:rsidP="00724097">
      <w:pPr>
        <w:spacing w:after="120"/>
        <w:ind w:right="113"/>
        <w:rPr>
          <w:rFonts w:cs="Arial"/>
        </w:rPr>
      </w:pPr>
      <w:r w:rsidRPr="00DA1028">
        <w:rPr>
          <w:rFonts w:cs="Arial"/>
        </w:rPr>
        <w:t>Die Anordnung der Apparate ist übersichtlich und in logischer Zuordnung zu deren Funktion und der Energieflussrichtung vorzunehmen.</w:t>
      </w:r>
    </w:p>
    <w:p w:rsidR="002900FC" w:rsidRPr="00DA1028" w:rsidRDefault="002900FC" w:rsidP="00724097">
      <w:pPr>
        <w:spacing w:after="120"/>
        <w:ind w:right="113"/>
        <w:rPr>
          <w:rFonts w:cs="Arial"/>
        </w:rPr>
      </w:pPr>
      <w:r w:rsidRPr="00497448">
        <w:rPr>
          <w:rFonts w:cs="Arial"/>
          <w:sz w:val="20"/>
        </w:rPr>
        <w:t xml:space="preserve">Der Lieferant hat sich bei der Fachbauleitung über die Lage von Zuleitung, Eingangsklemmen, Abgängen und der Abgangsklemmen und insbesondere über den zu erwartenden Kurzschluss-Strom </w:t>
      </w:r>
      <w:r w:rsidRPr="00497448">
        <w:rPr>
          <w:rFonts w:cs="Arial"/>
          <w:sz w:val="20"/>
        </w:rPr>
        <w:lastRenderedPageBreak/>
        <w:t xml:space="preserve">am Aufstellungsort der Schaltgerätekombination zu erkundigen, falls dies nicht eindeutig im Schema oder auf einer Dispositionszeichnung </w:t>
      </w:r>
      <w:r w:rsidRPr="00DA1028">
        <w:rPr>
          <w:rFonts w:cs="Arial"/>
        </w:rPr>
        <w:t>angegeben ist.</w:t>
      </w:r>
    </w:p>
    <w:p w:rsidR="002900FC" w:rsidRPr="00DA1028" w:rsidRDefault="002900FC" w:rsidP="00724097">
      <w:pPr>
        <w:spacing w:after="120"/>
        <w:ind w:right="113"/>
        <w:rPr>
          <w:rFonts w:cs="Arial"/>
        </w:rPr>
      </w:pPr>
      <w:r w:rsidRPr="00DA1028">
        <w:rPr>
          <w:rFonts w:cs="Arial"/>
        </w:rPr>
        <w:t xml:space="preserve">Überspannungsableiter sind nach </w:t>
      </w:r>
      <w:r>
        <w:rPr>
          <w:rFonts w:cs="Arial"/>
        </w:rPr>
        <w:t xml:space="preserve">anerkannten Regeln der Technik </w:t>
      </w:r>
      <w:r w:rsidRPr="00DA1028">
        <w:rPr>
          <w:rFonts w:cs="Arial"/>
        </w:rPr>
        <w:t>zu dimensionieren und einzubauen.</w:t>
      </w:r>
    </w:p>
    <w:p w:rsidR="002900FC" w:rsidRPr="00DA1028" w:rsidRDefault="002900FC" w:rsidP="00724097">
      <w:pPr>
        <w:spacing w:after="120"/>
        <w:ind w:right="113"/>
        <w:rPr>
          <w:rFonts w:cs="Arial"/>
        </w:rPr>
      </w:pPr>
      <w:r w:rsidRPr="00DA1028">
        <w:rPr>
          <w:rFonts w:cs="Arial"/>
        </w:rPr>
        <w:t xml:space="preserve">In Hauptverteilungen sind Abgänge für Unterverteilungen mit </w:t>
      </w:r>
      <w:proofErr w:type="spellStart"/>
      <w:r w:rsidRPr="00DA1028">
        <w:rPr>
          <w:rFonts w:cs="Arial"/>
        </w:rPr>
        <w:t>Neutralleiter</w:t>
      </w:r>
      <w:r>
        <w:rPr>
          <w:rFonts w:cs="Arial"/>
        </w:rPr>
        <w:t>t</w:t>
      </w:r>
      <w:r w:rsidRPr="00DA1028">
        <w:rPr>
          <w:rFonts w:cs="Arial"/>
        </w:rPr>
        <w:t>rennern</w:t>
      </w:r>
      <w:proofErr w:type="spellEnd"/>
      <w:r w:rsidRPr="00DA1028">
        <w:rPr>
          <w:rFonts w:cs="Arial"/>
        </w:rPr>
        <w:t xml:space="preserve"> auszurüsten</w:t>
      </w:r>
      <w:r>
        <w:rPr>
          <w:rFonts w:cs="Arial"/>
        </w:rPr>
        <w:t xml:space="preserve">, Klemmen anstelle von </w:t>
      </w:r>
      <w:proofErr w:type="spellStart"/>
      <w:r w:rsidRPr="00DA1028">
        <w:rPr>
          <w:rFonts w:cs="Arial"/>
        </w:rPr>
        <w:t>Neutralleiter</w:t>
      </w:r>
      <w:r>
        <w:rPr>
          <w:rFonts w:cs="Arial"/>
        </w:rPr>
        <w:t>t</w:t>
      </w:r>
      <w:r w:rsidRPr="00DA1028">
        <w:rPr>
          <w:rFonts w:cs="Arial"/>
        </w:rPr>
        <w:t>rennern</w:t>
      </w:r>
      <w:proofErr w:type="spellEnd"/>
      <w:r>
        <w:rPr>
          <w:rFonts w:cs="Arial"/>
        </w:rPr>
        <w:t xml:space="preserve"> können nicht akze</w:t>
      </w:r>
      <w:r w:rsidR="009A0032">
        <w:rPr>
          <w:rFonts w:cs="Arial"/>
        </w:rPr>
        <w:t>p</w:t>
      </w:r>
      <w:r>
        <w:rPr>
          <w:rFonts w:cs="Arial"/>
        </w:rPr>
        <w:t>tiert werden</w:t>
      </w:r>
      <w:r w:rsidRPr="00DA1028">
        <w:rPr>
          <w:rFonts w:cs="Arial"/>
        </w:rPr>
        <w:t>.</w:t>
      </w:r>
    </w:p>
    <w:p w:rsidR="002900FC" w:rsidRPr="00DA1028" w:rsidRDefault="002900FC" w:rsidP="00724097">
      <w:pPr>
        <w:spacing w:after="120"/>
        <w:ind w:right="113"/>
        <w:rPr>
          <w:rFonts w:cs="Arial"/>
        </w:rPr>
      </w:pPr>
      <w:r w:rsidRPr="00DA1028">
        <w:rPr>
          <w:rFonts w:cs="Arial"/>
        </w:rPr>
        <w:t xml:space="preserve">Die Verteilungen und Steuerschränke sind, ausser für Schutzbauten, bis zu Auslösestromstärken von 63 </w:t>
      </w:r>
      <w:proofErr w:type="spellStart"/>
      <w:r w:rsidRPr="00DA1028">
        <w:rPr>
          <w:rFonts w:cs="Arial"/>
        </w:rPr>
        <w:t>Amp</w:t>
      </w:r>
      <w:proofErr w:type="spellEnd"/>
      <w:r w:rsidRPr="00DA1028">
        <w:rPr>
          <w:rFonts w:cs="Arial"/>
        </w:rPr>
        <w:t xml:space="preserve"> mit </w:t>
      </w:r>
      <w:r w:rsidRPr="00DA1028">
        <w:rPr>
          <w:rFonts w:cs="Arial"/>
          <w:b/>
        </w:rPr>
        <w:t>Leitungsschutz-Schaltern</w:t>
      </w:r>
      <w:r w:rsidRPr="00DA1028">
        <w:rPr>
          <w:rFonts w:cs="Arial"/>
        </w:rPr>
        <w:t xml:space="preserve"> aufzubauen.</w:t>
      </w:r>
    </w:p>
    <w:p w:rsidR="002900FC" w:rsidRPr="002900FC" w:rsidRDefault="002900FC" w:rsidP="00724097">
      <w:pPr>
        <w:spacing w:after="120"/>
        <w:ind w:right="113"/>
        <w:rPr>
          <w:rFonts w:cs="Arial"/>
        </w:rPr>
      </w:pPr>
      <w:r w:rsidRPr="002900FC">
        <w:rPr>
          <w:rFonts w:cs="Arial"/>
        </w:rPr>
        <w:t>Motoren sind</w:t>
      </w:r>
      <w:r w:rsidR="00A8302F">
        <w:rPr>
          <w:rFonts w:cs="Arial"/>
        </w:rPr>
        <w:t>,</w:t>
      </w:r>
      <w:r w:rsidR="00497448">
        <w:rPr>
          <w:rFonts w:cs="Arial"/>
        </w:rPr>
        <w:t xml:space="preserve"> </w:t>
      </w:r>
      <w:r w:rsidR="00A8302F" w:rsidRPr="002900FC">
        <w:rPr>
          <w:rFonts w:cs="Arial"/>
        </w:rPr>
        <w:t>sofern nicht anders spezifiziert,</w:t>
      </w:r>
      <w:r w:rsidR="00A8302F">
        <w:rPr>
          <w:rFonts w:cs="Arial"/>
        </w:rPr>
        <w:t xml:space="preserve"> </w:t>
      </w:r>
      <w:r w:rsidR="00497448">
        <w:rPr>
          <w:rFonts w:cs="Arial"/>
        </w:rPr>
        <w:t>gemäss Werkvorschriften</w:t>
      </w:r>
      <w:r w:rsidRPr="002900FC">
        <w:rPr>
          <w:rFonts w:cs="Arial"/>
        </w:rPr>
        <w:t xml:space="preserve"> mit einer Schaltung zur Reduktion des Anlaufstromes auszurüsten.</w:t>
      </w:r>
      <w:r w:rsidR="00A8302F">
        <w:rPr>
          <w:rFonts w:cs="Arial"/>
        </w:rPr>
        <w:t xml:space="preserve"> </w:t>
      </w:r>
      <w:r w:rsidR="00A8302F" w:rsidRPr="00A8302F">
        <w:rPr>
          <w:rFonts w:cs="Arial"/>
        </w:rPr>
        <w:t>Anschlussgesuch</w:t>
      </w:r>
      <w:r w:rsidR="00A8302F">
        <w:rPr>
          <w:rFonts w:cs="Arial"/>
        </w:rPr>
        <w:t>e</w:t>
      </w:r>
      <w:r w:rsidR="00A8302F" w:rsidRPr="00A8302F">
        <w:rPr>
          <w:rFonts w:cs="Arial"/>
        </w:rPr>
        <w:t xml:space="preserve"> </w:t>
      </w:r>
      <w:r w:rsidR="00A8302F">
        <w:rPr>
          <w:rFonts w:cs="Arial"/>
        </w:rPr>
        <w:t xml:space="preserve">sind gem. WV </w:t>
      </w:r>
      <w:r w:rsidR="00A8302F" w:rsidRPr="00A8302F">
        <w:rPr>
          <w:rFonts w:cs="Arial"/>
        </w:rPr>
        <w:t>ein</w:t>
      </w:r>
      <w:r w:rsidR="00A8302F">
        <w:rPr>
          <w:rFonts w:cs="Arial"/>
        </w:rPr>
        <w:t>zureichen.</w:t>
      </w:r>
    </w:p>
    <w:p w:rsidR="002900FC" w:rsidRPr="00DA1028" w:rsidRDefault="002900FC" w:rsidP="00724097">
      <w:pPr>
        <w:spacing w:after="120"/>
        <w:ind w:right="113"/>
        <w:rPr>
          <w:rFonts w:cs="Arial"/>
        </w:rPr>
      </w:pPr>
      <w:r w:rsidRPr="00DA1028">
        <w:rPr>
          <w:rFonts w:cs="Arial"/>
        </w:rPr>
        <w:t xml:space="preserve">Wenn als Überstromunterbrecher Schmelzsicherungen verwendet werden, sind diese mit PPK; Reservesicherungen nur mit K, zu bestücken. Ihre Verdrahtung auf die Abgangsklemmen hat entsprechend der Nennstromstärke des Sicherungselementes zu erfolgen. </w:t>
      </w:r>
    </w:p>
    <w:p w:rsidR="002900FC" w:rsidRPr="00DA1028" w:rsidRDefault="002900FC" w:rsidP="00724097">
      <w:pPr>
        <w:spacing w:after="120"/>
        <w:ind w:right="113"/>
        <w:rPr>
          <w:rFonts w:cs="Arial"/>
        </w:rPr>
      </w:pPr>
      <w:r w:rsidRPr="00DA1028">
        <w:rPr>
          <w:rFonts w:cs="Arial"/>
        </w:rPr>
        <w:t>Überstromunterbrecher, welche nur dem Schutz gegen Überlaststrom dienen, (therm</w:t>
      </w:r>
      <w:r>
        <w:rPr>
          <w:rFonts w:cs="Arial"/>
        </w:rPr>
        <w:t>ischer</w:t>
      </w:r>
      <w:r w:rsidRPr="00DA1028">
        <w:rPr>
          <w:rFonts w:cs="Arial"/>
        </w:rPr>
        <w:t xml:space="preserve"> Auslöser) müssen durch den vorgeschalteten Überstromunterbrecher gegen Kurzschluss geschützt werden.</w:t>
      </w:r>
    </w:p>
    <w:p w:rsidR="002900FC" w:rsidRPr="00DA1028" w:rsidRDefault="002900FC" w:rsidP="00724097">
      <w:pPr>
        <w:spacing w:after="120"/>
        <w:ind w:right="113"/>
        <w:rPr>
          <w:rFonts w:cs="Arial"/>
        </w:rPr>
      </w:pPr>
      <w:r w:rsidRPr="00DA1028">
        <w:rPr>
          <w:rFonts w:cs="Arial"/>
        </w:rPr>
        <w:t>Für Signallampen sind Glühlampen nur für spezielle Anwendungen zu verwenden.</w:t>
      </w:r>
    </w:p>
    <w:p w:rsidR="007712A9" w:rsidRDefault="007712A9" w:rsidP="007712A9">
      <w:pPr>
        <w:rPr>
          <w:b/>
          <w:w w:val="95"/>
        </w:rPr>
      </w:pPr>
    </w:p>
    <w:p w:rsidR="002900FC" w:rsidRPr="00724097" w:rsidRDefault="002900FC" w:rsidP="00724097">
      <w:pPr>
        <w:spacing w:after="120"/>
        <w:rPr>
          <w:b/>
          <w:w w:val="95"/>
        </w:rPr>
      </w:pPr>
      <w:r w:rsidRPr="00724097">
        <w:rPr>
          <w:b/>
          <w:w w:val="95"/>
        </w:rPr>
        <w:t>Verdrahtung</w:t>
      </w:r>
    </w:p>
    <w:p w:rsidR="002900FC" w:rsidRPr="00DA1028" w:rsidRDefault="002900FC" w:rsidP="007712A9">
      <w:pPr>
        <w:spacing w:after="120"/>
        <w:ind w:right="113"/>
        <w:rPr>
          <w:rFonts w:cs="Arial"/>
        </w:rPr>
      </w:pPr>
      <w:r w:rsidRPr="00DA1028">
        <w:rPr>
          <w:rFonts w:cs="Arial"/>
        </w:rPr>
        <w:t xml:space="preserve">Alle Abgänge sind in der Regel auf Reihenklemmen zu verdrahten, ausgenommen sind </w:t>
      </w:r>
      <w:r w:rsidRPr="00DA1028">
        <w:rPr>
          <w:rFonts w:cs="Arial"/>
        </w:rPr>
        <w:br/>
        <w:t>NHS-Abgänge und Direktanschlüsse an steckbare Installationsgeräte für Stromschienenmontage. Es ist auf einwandfreie Zugänglichkeit und genügend Platz für die Anschlüsse zu achten.</w:t>
      </w:r>
    </w:p>
    <w:p w:rsidR="002900FC" w:rsidRPr="00DA1028" w:rsidRDefault="002900FC" w:rsidP="007712A9">
      <w:pPr>
        <w:spacing w:after="120"/>
        <w:ind w:right="113"/>
        <w:rPr>
          <w:rFonts w:cs="Arial"/>
        </w:rPr>
      </w:pPr>
      <w:r w:rsidRPr="00DA1028">
        <w:rPr>
          <w:rFonts w:cs="Arial"/>
        </w:rPr>
        <w:t>Für Zuleitung/Abgänge sind Zugsentlastungsschienen vorzusehen.</w:t>
      </w:r>
    </w:p>
    <w:p w:rsidR="002900FC" w:rsidRPr="00DA1028" w:rsidRDefault="002900FC" w:rsidP="007712A9">
      <w:pPr>
        <w:spacing w:after="120"/>
        <w:ind w:right="113"/>
        <w:rPr>
          <w:rFonts w:cs="Arial"/>
        </w:rPr>
      </w:pPr>
      <w:r w:rsidRPr="00DA1028">
        <w:rPr>
          <w:rFonts w:cs="Arial"/>
        </w:rPr>
        <w:t>Verdrahtungskanäle sind entsprechend dem möglichen Endausbau der Schaltgerätekombination auszulegen (NIN beachten).</w:t>
      </w:r>
    </w:p>
    <w:p w:rsidR="002900FC" w:rsidRPr="00DA1028" w:rsidRDefault="002900FC" w:rsidP="007712A9">
      <w:pPr>
        <w:spacing w:after="120"/>
        <w:ind w:right="113"/>
        <w:rPr>
          <w:rFonts w:cs="Arial"/>
        </w:rPr>
      </w:pPr>
      <w:r w:rsidRPr="00DA1028">
        <w:rPr>
          <w:rFonts w:cs="Arial"/>
        </w:rPr>
        <w:t>Bei Einbau von elektronischen Steuer- und Regeleinrichtungen ist den Grundsätzen der EMV Rechnung zu tragen.</w:t>
      </w:r>
    </w:p>
    <w:p w:rsidR="002900FC" w:rsidRPr="00DA1028" w:rsidRDefault="002900FC" w:rsidP="007712A9">
      <w:pPr>
        <w:spacing w:after="120"/>
        <w:ind w:right="113"/>
        <w:rPr>
          <w:rFonts w:cs="Arial"/>
        </w:rPr>
      </w:pPr>
      <w:r w:rsidRPr="00DA1028">
        <w:rPr>
          <w:rFonts w:cs="Arial"/>
        </w:rPr>
        <w:t>Steuerverbindungen über Transportteilungen sind mit unverwechselbaren Trennklemmen zu realisieren.</w:t>
      </w:r>
    </w:p>
    <w:p w:rsidR="002900FC" w:rsidRPr="00DA1028" w:rsidRDefault="002900FC" w:rsidP="007712A9">
      <w:pPr>
        <w:spacing w:after="120"/>
        <w:ind w:right="113"/>
        <w:rPr>
          <w:rFonts w:cs="Arial"/>
        </w:rPr>
      </w:pPr>
      <w:r w:rsidRPr="00DA1028">
        <w:rPr>
          <w:rFonts w:cs="Arial"/>
        </w:rPr>
        <w:t xml:space="preserve">Als Verdrahtungs- und Verkabelungsmaterial in Schaltschränken dürfen nur halogenfrei Materialien verwendet werden. </w:t>
      </w:r>
    </w:p>
    <w:p w:rsidR="007712A9" w:rsidRDefault="007712A9" w:rsidP="007712A9">
      <w:pPr>
        <w:rPr>
          <w:b/>
          <w:w w:val="95"/>
        </w:rPr>
      </w:pPr>
    </w:p>
    <w:p w:rsidR="002900FC" w:rsidRPr="00724097" w:rsidRDefault="002900FC" w:rsidP="00724097">
      <w:pPr>
        <w:spacing w:after="120"/>
        <w:rPr>
          <w:b/>
          <w:w w:val="95"/>
        </w:rPr>
      </w:pPr>
      <w:r w:rsidRPr="00724097">
        <w:rPr>
          <w:b/>
          <w:w w:val="95"/>
        </w:rPr>
        <w:t>Beschriftung</w:t>
      </w:r>
    </w:p>
    <w:p w:rsidR="002900FC" w:rsidRPr="00DA1028" w:rsidRDefault="002900FC" w:rsidP="007712A9">
      <w:pPr>
        <w:spacing w:after="120"/>
        <w:ind w:right="113"/>
        <w:rPr>
          <w:rFonts w:cs="Arial"/>
        </w:rPr>
      </w:pPr>
      <w:r w:rsidRPr="00DA1028">
        <w:rPr>
          <w:rFonts w:cs="Arial"/>
        </w:rPr>
        <w:t>Alle Bezeichnungen müssen gemäss Pflichtenheft über die Apparatebezeichnung dauerhaft und unverlierbar ausgeführt werden.</w:t>
      </w:r>
    </w:p>
    <w:p w:rsidR="002900FC" w:rsidRPr="00DA1028" w:rsidRDefault="002900FC" w:rsidP="007712A9">
      <w:pPr>
        <w:spacing w:after="120"/>
        <w:ind w:right="113"/>
        <w:rPr>
          <w:rFonts w:cs="Arial"/>
        </w:rPr>
      </w:pPr>
      <w:r w:rsidRPr="00DA1028">
        <w:rPr>
          <w:rFonts w:cs="Arial"/>
        </w:rPr>
        <w:t>Jeder Schrank/Verteilung ist mit einem Leistungs- und Firmenschild gemäss (SN/EN 6</w:t>
      </w:r>
      <w:r w:rsidR="00C70044">
        <w:rPr>
          <w:rFonts w:cs="Arial"/>
        </w:rPr>
        <w:t>1</w:t>
      </w:r>
      <w:r w:rsidRPr="00DA1028">
        <w:rPr>
          <w:rFonts w:cs="Arial"/>
        </w:rPr>
        <w:t>439, resp. NIN) zu bezeichnen.</w:t>
      </w:r>
    </w:p>
    <w:p w:rsidR="002900FC" w:rsidRPr="00DA1028" w:rsidRDefault="002900FC" w:rsidP="007712A9">
      <w:pPr>
        <w:spacing w:after="120"/>
        <w:ind w:right="113"/>
        <w:rPr>
          <w:rFonts w:cs="Arial"/>
        </w:rPr>
      </w:pPr>
      <w:r w:rsidRPr="00DA1028">
        <w:rPr>
          <w:rFonts w:cs="Arial"/>
        </w:rPr>
        <w:t xml:space="preserve">Sämtliche Apparate und Klemmen sind gemäss Schema dauerhaft mit aufsteckbaren Bezeichnungsträgern zu bezeichnen. Die jeweils anzuwendende </w:t>
      </w:r>
      <w:r w:rsidR="00C70044" w:rsidRPr="00C70044">
        <w:rPr>
          <w:rFonts w:cs="Arial"/>
        </w:rPr>
        <w:t>Kennzeichnung</w:t>
      </w:r>
      <w:r w:rsidR="00C70044">
        <w:rPr>
          <w:rFonts w:cs="Arial"/>
        </w:rPr>
        <w:t xml:space="preserve"> und Beschriftung </w:t>
      </w:r>
      <w:r w:rsidRPr="00DA1028">
        <w:rPr>
          <w:rFonts w:cs="Arial"/>
        </w:rPr>
        <w:t xml:space="preserve">(gem. </w:t>
      </w:r>
      <w:r w:rsidR="00C70044" w:rsidRPr="00C70044">
        <w:rPr>
          <w:rFonts w:cs="Arial"/>
        </w:rPr>
        <w:t>BBL Weisung Kennzeichnung Gebäudetechnik</w:t>
      </w:r>
      <w:r w:rsidRPr="00DA1028">
        <w:rPr>
          <w:rFonts w:cs="Arial"/>
        </w:rPr>
        <w:t>) ist einzuhalten.</w:t>
      </w:r>
    </w:p>
    <w:p w:rsidR="002900FC" w:rsidRPr="00DA1028" w:rsidRDefault="002900FC" w:rsidP="007712A9">
      <w:pPr>
        <w:spacing w:after="120"/>
        <w:ind w:right="113"/>
        <w:rPr>
          <w:rFonts w:cs="Arial"/>
        </w:rPr>
      </w:pPr>
      <w:r w:rsidRPr="00DA1028">
        <w:rPr>
          <w:rFonts w:cs="Arial"/>
        </w:rPr>
        <w:t xml:space="preserve">In </w:t>
      </w:r>
      <w:r w:rsidR="00C70044">
        <w:rPr>
          <w:rFonts w:cs="Arial"/>
        </w:rPr>
        <w:t xml:space="preserve">Installationsverteilern </w:t>
      </w:r>
      <w:r w:rsidRPr="00DA1028">
        <w:rPr>
          <w:rFonts w:cs="Arial"/>
        </w:rPr>
        <w:t xml:space="preserve">sind die </w:t>
      </w:r>
      <w:r w:rsidR="00D62373">
        <w:rPr>
          <w:rFonts w:cs="Arial"/>
        </w:rPr>
        <w:t>Strompfad</w:t>
      </w:r>
      <w:r w:rsidR="00C70044">
        <w:rPr>
          <w:rFonts w:cs="Arial"/>
        </w:rPr>
        <w:t xml:space="preserve"> gem. Schema zu kennzeichnen</w:t>
      </w:r>
      <w:r w:rsidRPr="00DA1028">
        <w:rPr>
          <w:rFonts w:cs="Arial"/>
        </w:rPr>
        <w:t xml:space="preserve">. </w:t>
      </w:r>
      <w:r w:rsidR="00C70044">
        <w:rPr>
          <w:rFonts w:cs="Arial"/>
        </w:rPr>
        <w:t xml:space="preserve">Die Legende mit Strompfad und </w:t>
      </w:r>
      <w:r w:rsidRPr="00DA1028">
        <w:rPr>
          <w:rFonts w:cs="Arial"/>
        </w:rPr>
        <w:t xml:space="preserve">Klartext </w:t>
      </w:r>
      <w:r w:rsidR="00C70044">
        <w:rPr>
          <w:rFonts w:cs="Arial"/>
        </w:rPr>
        <w:t xml:space="preserve">sind als </w:t>
      </w:r>
      <w:r w:rsidRPr="00DA1028">
        <w:rPr>
          <w:rFonts w:cs="Arial"/>
        </w:rPr>
        <w:t xml:space="preserve">A4-Liste </w:t>
      </w:r>
      <w:r w:rsidR="00C70044">
        <w:rPr>
          <w:rFonts w:cs="Arial"/>
        </w:rPr>
        <w:t xml:space="preserve">mit einer </w:t>
      </w:r>
      <w:r w:rsidRPr="00DA1028">
        <w:rPr>
          <w:rFonts w:cs="Arial"/>
        </w:rPr>
        <w:t>Klarsichtmappe innen in der Schranktüre</w:t>
      </w:r>
      <w:r w:rsidR="00C70044">
        <w:rPr>
          <w:rFonts w:cs="Arial"/>
        </w:rPr>
        <w:t xml:space="preserve"> anzuordnen</w:t>
      </w:r>
      <w:r w:rsidRPr="00DA1028">
        <w:rPr>
          <w:rFonts w:cs="Arial"/>
        </w:rPr>
        <w:t>. Die Zuordnung muss eindeutig und übersichtlich sein, so dass sie vom Wartungspersonal fehlerfrei interpretiert werden kann.</w:t>
      </w:r>
    </w:p>
    <w:p w:rsidR="002900FC" w:rsidRPr="00DA1028" w:rsidRDefault="002900FC" w:rsidP="007712A9">
      <w:pPr>
        <w:spacing w:after="120"/>
        <w:ind w:right="113"/>
        <w:rPr>
          <w:rFonts w:cs="Arial"/>
        </w:rPr>
      </w:pPr>
    </w:p>
    <w:p w:rsidR="002900FC" w:rsidRPr="00DA1028" w:rsidRDefault="002900FC" w:rsidP="007712A9">
      <w:pPr>
        <w:spacing w:after="120"/>
        <w:ind w:right="113"/>
        <w:rPr>
          <w:rFonts w:cs="Arial"/>
        </w:rPr>
      </w:pPr>
      <w:r w:rsidRPr="00DA1028">
        <w:rPr>
          <w:rFonts w:cs="Arial"/>
        </w:rPr>
        <w:lastRenderedPageBreak/>
        <w:t>Beispiel:</w:t>
      </w:r>
    </w:p>
    <w:p w:rsidR="002900FC" w:rsidRPr="00DA1028" w:rsidRDefault="002900FC" w:rsidP="002900FC">
      <w:pPr>
        <w:ind w:left="426" w:right="-1" w:hanging="426"/>
        <w:jc w:val="both"/>
        <w:rPr>
          <w:rFonts w:cs="Arial"/>
        </w:rPr>
      </w:pPr>
    </w:p>
    <w:tbl>
      <w:tblPr>
        <w:tblW w:w="0" w:type="auto"/>
        <w:tblInd w:w="134" w:type="dxa"/>
        <w:tblLayout w:type="fixed"/>
        <w:tblCellMar>
          <w:left w:w="70" w:type="dxa"/>
          <w:right w:w="70" w:type="dxa"/>
        </w:tblCellMar>
        <w:tblLook w:val="0000" w:firstRow="0" w:lastRow="0" w:firstColumn="0" w:lastColumn="0" w:noHBand="0" w:noVBand="0"/>
      </w:tblPr>
      <w:tblGrid>
        <w:gridCol w:w="1701"/>
        <w:gridCol w:w="1701"/>
        <w:gridCol w:w="3411"/>
        <w:gridCol w:w="1701"/>
      </w:tblGrid>
      <w:tr w:rsidR="002900FC" w:rsidRPr="001C5779" w:rsidTr="007712A9">
        <w:trPr>
          <w:cantSplit/>
        </w:trPr>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rPr>
                <w:rFonts w:cs="Arial"/>
                <w:color w:val="000000" w:themeColor="text1"/>
              </w:rPr>
            </w:pPr>
            <w:r w:rsidRPr="001C5779">
              <w:rPr>
                <w:rFonts w:cs="Arial"/>
                <w:color w:val="000000" w:themeColor="text1"/>
              </w:rPr>
              <w:t xml:space="preserve">Leitungsschutz-schalter </w:t>
            </w: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center"/>
              <w:rPr>
                <w:rFonts w:cs="Arial"/>
                <w:color w:val="000000" w:themeColor="text1"/>
              </w:rPr>
            </w:pPr>
            <w:r w:rsidRPr="001C5779">
              <w:rPr>
                <w:rFonts w:cs="Arial"/>
                <w:color w:val="000000" w:themeColor="text1"/>
              </w:rPr>
              <w:t>Strom (A)</w:t>
            </w:r>
          </w:p>
        </w:tc>
        <w:tc>
          <w:tcPr>
            <w:tcW w:w="341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both"/>
              <w:rPr>
                <w:rFonts w:cs="Arial"/>
                <w:color w:val="000000" w:themeColor="text1"/>
              </w:rPr>
            </w:pPr>
            <w:r w:rsidRPr="001C5779">
              <w:rPr>
                <w:rFonts w:cs="Arial"/>
                <w:color w:val="000000" w:themeColor="text1"/>
              </w:rPr>
              <w:t>Abgang, Verbraucher</w:t>
            </w: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right"/>
              <w:rPr>
                <w:rFonts w:cs="Arial"/>
                <w:color w:val="000000" w:themeColor="text1"/>
              </w:rPr>
            </w:pPr>
            <w:r w:rsidRPr="001C5779">
              <w:rPr>
                <w:rFonts w:cs="Arial"/>
                <w:color w:val="000000" w:themeColor="text1"/>
              </w:rPr>
              <w:t>Leistung (kW)</w:t>
            </w:r>
          </w:p>
        </w:tc>
      </w:tr>
      <w:tr w:rsidR="002900FC" w:rsidRPr="001C5779" w:rsidTr="007712A9">
        <w:trPr>
          <w:cantSplit/>
        </w:trPr>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center"/>
              <w:rPr>
                <w:rFonts w:cs="Arial"/>
                <w:color w:val="000000" w:themeColor="text1"/>
              </w:rPr>
            </w:pPr>
            <w:r w:rsidRPr="001C5779">
              <w:rPr>
                <w:rFonts w:cs="Arial"/>
                <w:color w:val="000000" w:themeColor="text1"/>
              </w:rPr>
              <w:t>30Q4</w:t>
            </w: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center"/>
              <w:rPr>
                <w:rFonts w:cs="Arial"/>
                <w:color w:val="000000" w:themeColor="text1"/>
              </w:rPr>
            </w:pPr>
            <w:r w:rsidRPr="001C5779">
              <w:rPr>
                <w:rFonts w:cs="Arial"/>
                <w:color w:val="000000" w:themeColor="text1"/>
              </w:rPr>
              <w:t>13 A</w:t>
            </w:r>
          </w:p>
        </w:tc>
        <w:tc>
          <w:tcPr>
            <w:tcW w:w="341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both"/>
              <w:rPr>
                <w:rFonts w:cs="Arial"/>
                <w:color w:val="000000" w:themeColor="text1"/>
              </w:rPr>
            </w:pPr>
            <w:r w:rsidRPr="001C5779">
              <w:rPr>
                <w:rFonts w:cs="Arial"/>
                <w:color w:val="000000" w:themeColor="text1"/>
              </w:rPr>
              <w:t>Steckdosen Korridor 230V</w:t>
            </w: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right"/>
              <w:rPr>
                <w:rFonts w:cs="Arial"/>
                <w:color w:val="000000" w:themeColor="text1"/>
              </w:rPr>
            </w:pPr>
            <w:r w:rsidRPr="001C5779">
              <w:rPr>
                <w:rFonts w:cs="Arial"/>
                <w:color w:val="000000" w:themeColor="text1"/>
              </w:rPr>
              <w:t>0,7</w:t>
            </w:r>
          </w:p>
        </w:tc>
      </w:tr>
      <w:tr w:rsidR="002900FC" w:rsidRPr="001C5779" w:rsidTr="007712A9">
        <w:trPr>
          <w:cantSplit/>
        </w:trPr>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center"/>
              <w:rPr>
                <w:rFonts w:cs="Arial"/>
                <w:color w:val="000000" w:themeColor="text1"/>
              </w:rPr>
            </w:pPr>
            <w:r w:rsidRPr="001C5779">
              <w:rPr>
                <w:rFonts w:cs="Arial"/>
                <w:color w:val="000000" w:themeColor="text1"/>
              </w:rPr>
              <w:t>30Q6</w:t>
            </w: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center"/>
              <w:rPr>
                <w:rFonts w:cs="Arial"/>
                <w:color w:val="000000" w:themeColor="text1"/>
              </w:rPr>
            </w:pPr>
            <w:r w:rsidRPr="001C5779">
              <w:rPr>
                <w:rFonts w:cs="Arial"/>
                <w:color w:val="000000" w:themeColor="text1"/>
              </w:rPr>
              <w:t>13 A</w:t>
            </w:r>
          </w:p>
        </w:tc>
        <w:tc>
          <w:tcPr>
            <w:tcW w:w="341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both"/>
              <w:rPr>
                <w:rFonts w:cs="Arial"/>
                <w:color w:val="000000" w:themeColor="text1"/>
              </w:rPr>
            </w:pPr>
            <w:r w:rsidRPr="001C5779">
              <w:rPr>
                <w:rFonts w:cs="Arial"/>
                <w:color w:val="000000" w:themeColor="text1"/>
              </w:rPr>
              <w:t>Beleuchtung Treppenhaus Nord</w:t>
            </w: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right"/>
              <w:rPr>
                <w:rFonts w:cs="Arial"/>
                <w:color w:val="000000" w:themeColor="text1"/>
              </w:rPr>
            </w:pPr>
            <w:r w:rsidRPr="001C5779">
              <w:rPr>
                <w:rFonts w:cs="Arial"/>
                <w:color w:val="000000" w:themeColor="text1"/>
              </w:rPr>
              <w:t>0.8</w:t>
            </w:r>
          </w:p>
        </w:tc>
      </w:tr>
      <w:tr w:rsidR="002900FC" w:rsidRPr="001C5779" w:rsidTr="007712A9">
        <w:trPr>
          <w:cantSplit/>
        </w:trPr>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center"/>
              <w:rPr>
                <w:rFonts w:cs="Arial"/>
                <w:color w:val="000000" w:themeColor="text1"/>
              </w:rPr>
            </w:pPr>
            <w:r w:rsidRPr="001C5779">
              <w:rPr>
                <w:rFonts w:cs="Arial"/>
                <w:color w:val="000000" w:themeColor="text1"/>
              </w:rPr>
              <w:t>30Q8</w:t>
            </w: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center"/>
              <w:rPr>
                <w:rFonts w:cs="Arial"/>
                <w:color w:val="000000" w:themeColor="text1"/>
              </w:rPr>
            </w:pPr>
            <w:r w:rsidRPr="001C5779">
              <w:rPr>
                <w:rFonts w:cs="Arial"/>
                <w:color w:val="000000" w:themeColor="text1"/>
              </w:rPr>
              <w:t>16 A</w:t>
            </w:r>
          </w:p>
        </w:tc>
        <w:tc>
          <w:tcPr>
            <w:tcW w:w="341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both"/>
              <w:rPr>
                <w:rFonts w:cs="Arial"/>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rsidR="002900FC" w:rsidRPr="001C5779" w:rsidRDefault="002900FC" w:rsidP="00724097">
            <w:pPr>
              <w:ind w:left="426" w:right="-1" w:hanging="426"/>
              <w:jc w:val="right"/>
              <w:rPr>
                <w:rFonts w:cs="Arial"/>
                <w:color w:val="000000" w:themeColor="text1"/>
              </w:rPr>
            </w:pPr>
          </w:p>
        </w:tc>
      </w:tr>
    </w:tbl>
    <w:p w:rsidR="002900FC" w:rsidRPr="00DA1028" w:rsidRDefault="002900FC" w:rsidP="002900FC">
      <w:pPr>
        <w:ind w:left="709" w:right="-1" w:hanging="142"/>
        <w:jc w:val="both"/>
        <w:rPr>
          <w:rFonts w:cs="Arial"/>
        </w:rPr>
      </w:pPr>
    </w:p>
    <w:p w:rsidR="002900FC" w:rsidRPr="00DA1028" w:rsidRDefault="002900FC" w:rsidP="002900FC">
      <w:pPr>
        <w:ind w:left="709" w:right="-1" w:hanging="142"/>
        <w:jc w:val="both"/>
        <w:rPr>
          <w:rFonts w:cs="Arial"/>
        </w:rPr>
      </w:pPr>
    </w:p>
    <w:p w:rsidR="002900FC" w:rsidRPr="007712A9" w:rsidRDefault="002900FC" w:rsidP="007712A9">
      <w:pPr>
        <w:spacing w:after="120"/>
        <w:rPr>
          <w:b/>
          <w:w w:val="95"/>
        </w:rPr>
      </w:pPr>
      <w:r w:rsidRPr="007712A9">
        <w:rPr>
          <w:b/>
          <w:w w:val="95"/>
        </w:rPr>
        <w:t>Lieferung, Aufstellung und Montage der Schaltgerätekombinationen</w:t>
      </w:r>
    </w:p>
    <w:p w:rsidR="002900FC" w:rsidRPr="00DA1028" w:rsidRDefault="002900FC" w:rsidP="007712A9">
      <w:pPr>
        <w:spacing w:after="120"/>
        <w:ind w:right="113"/>
        <w:rPr>
          <w:rFonts w:cs="Arial"/>
        </w:rPr>
      </w:pPr>
      <w:r w:rsidRPr="00DA1028">
        <w:rPr>
          <w:rFonts w:cs="Arial"/>
        </w:rPr>
        <w:t xml:space="preserve">Die Lieferung der Schaltgerätekombinationen erfolgt franko Baustelle. </w:t>
      </w:r>
    </w:p>
    <w:p w:rsidR="002900FC" w:rsidRPr="00DA1028" w:rsidRDefault="002900FC" w:rsidP="007712A9">
      <w:pPr>
        <w:spacing w:after="120"/>
        <w:ind w:right="113"/>
        <w:rPr>
          <w:rFonts w:cs="Arial"/>
        </w:rPr>
      </w:pPr>
      <w:r w:rsidRPr="00DA1028">
        <w:rPr>
          <w:rFonts w:cs="Arial"/>
        </w:rPr>
        <w:t>Deren Einbringung, Aufstellung und Montage, inkl. Schraubenkontrolle nach deren Aufstellung am Verwendungsort, ist im Preis enthalten.</w:t>
      </w:r>
    </w:p>
    <w:p w:rsidR="002900FC" w:rsidRPr="00DA1028" w:rsidRDefault="002900FC" w:rsidP="007712A9">
      <w:pPr>
        <w:spacing w:after="120"/>
        <w:ind w:right="113"/>
        <w:rPr>
          <w:rFonts w:cs="Arial"/>
        </w:rPr>
      </w:pPr>
      <w:r w:rsidRPr="00DA1028">
        <w:rPr>
          <w:rFonts w:cs="Arial"/>
        </w:rPr>
        <w:t>Die Schaltgerätekombinationen sind der Bauleitung vollständig geprüft und anschlussbereit, inkl. Protokoll der Stückprüfu</w:t>
      </w:r>
      <w:r w:rsidR="007712A9">
        <w:rPr>
          <w:rFonts w:cs="Arial"/>
        </w:rPr>
        <w:t xml:space="preserve">ng sowie Konformitätserklärung </w:t>
      </w:r>
      <w:r w:rsidRPr="00DA1028">
        <w:rPr>
          <w:rFonts w:cs="Arial"/>
        </w:rPr>
        <w:t>des Herstellers, zu übergeben.</w:t>
      </w:r>
    </w:p>
    <w:p w:rsidR="002900FC" w:rsidRPr="00DA1028" w:rsidRDefault="002900FC" w:rsidP="002900FC">
      <w:pPr>
        <w:ind w:left="709" w:right="-1" w:hanging="142"/>
        <w:jc w:val="both"/>
        <w:rPr>
          <w:rFonts w:cs="Arial"/>
        </w:rPr>
      </w:pPr>
    </w:p>
    <w:p w:rsidR="00164062" w:rsidRDefault="00164062">
      <w:pPr>
        <w:widowControl/>
      </w:pPr>
      <w:r>
        <w:br w:type="page"/>
      </w:r>
    </w:p>
    <w:p w:rsidR="00164062" w:rsidRPr="00164062" w:rsidRDefault="00164062" w:rsidP="00AD0D4D">
      <w:pPr>
        <w:pStyle w:val="berschrift1"/>
      </w:pPr>
      <w:bookmarkStart w:id="23" w:name="_Toc423365976"/>
      <w:r w:rsidRPr="00164062">
        <w:rPr>
          <w:rFonts w:cs="Arial"/>
        </w:rPr>
        <w:lastRenderedPageBreak/>
        <w:t>Lieferung von Beleuchtungsanlagen</w:t>
      </w:r>
      <w:bookmarkEnd w:id="23"/>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Angebot/Musterschutz:</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 xml:space="preserve">Der Unternehmer hat die Leuchten seines Fabrikationsprogrammes in Vorschlag zu bringen, welche den gestellten Anforderungen und der vorgesehenen Verwendung am besten genügen. Sonderanfertigungen sind nur in aussergewöhnlichen Fällen vertretbar. Der </w:t>
      </w:r>
      <w:proofErr w:type="spellStart"/>
      <w:r w:rsidRPr="00164062">
        <w:rPr>
          <w:rFonts w:cs="Arial"/>
          <w:color w:val="000000" w:themeColor="text1"/>
        </w:rPr>
        <w:t>Offertsteller</w:t>
      </w:r>
      <w:proofErr w:type="spellEnd"/>
      <w:r w:rsidRPr="00164062">
        <w:rPr>
          <w:rFonts w:cs="Arial"/>
          <w:color w:val="000000" w:themeColor="text1"/>
        </w:rPr>
        <w:t xml:space="preserve"> ist gehalten, eventuelle patentrechtliche Voraussetzungen, Muster oder Markenschutzrechte auf eigene Kosten und Risiko abzuklären und zu respektieren. Die der Submission beigelegten Zeichnungen und Skizzen sowie die zugehörigen Kurzbeschreibungen dienen ausschliesslich zur Erklärung.</w:t>
      </w:r>
    </w:p>
    <w:p w:rsidR="00164062" w:rsidRPr="00164062" w:rsidRDefault="00164062" w:rsidP="00164062">
      <w:pPr>
        <w:tabs>
          <w:tab w:val="left" w:pos="567"/>
          <w:tab w:val="left" w:pos="709"/>
        </w:tabs>
        <w:spacing w:line="240" w:lineRule="atLeast"/>
        <w:ind w:left="567" w:hanging="567"/>
        <w:jc w:val="both"/>
        <w:rPr>
          <w:rFonts w:cs="Arial"/>
          <w:color w:val="000000" w:themeColor="text1"/>
        </w:rPr>
      </w:pPr>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Zeichnungen:</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Dem Angebot sind Zeichnungen oder Abbildungen der offerierten Beleuchtungskörper beigelegt, aus denen auch Konstruktionsdetails ersichtlich sind.</w:t>
      </w:r>
    </w:p>
    <w:p w:rsidR="00164062" w:rsidRPr="00164062" w:rsidRDefault="00164062" w:rsidP="00164062">
      <w:pPr>
        <w:tabs>
          <w:tab w:val="left" w:pos="567"/>
          <w:tab w:val="left" w:pos="709"/>
        </w:tabs>
        <w:spacing w:line="240" w:lineRule="atLeast"/>
        <w:ind w:left="567" w:hanging="567"/>
        <w:jc w:val="both"/>
        <w:rPr>
          <w:rFonts w:cs="Arial"/>
        </w:rPr>
      </w:pPr>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Muster:</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Auf Wunsch der Bauherrschaft sind von den offerierten Leuchten unverbindlich Muster vorzulegen. Eine Verrechnung wird nur nach vorheriger Bewilligung durch die Bauleitung anerkannt</w:t>
      </w:r>
    </w:p>
    <w:p w:rsidR="00164062" w:rsidRPr="00164062" w:rsidRDefault="00164062" w:rsidP="00164062">
      <w:pPr>
        <w:tabs>
          <w:tab w:val="left" w:pos="567"/>
          <w:tab w:val="left" w:pos="709"/>
        </w:tabs>
        <w:spacing w:line="240" w:lineRule="atLeast"/>
        <w:ind w:left="567" w:hanging="567"/>
        <w:jc w:val="both"/>
        <w:rPr>
          <w:rFonts w:cs="Arial"/>
        </w:rPr>
      </w:pPr>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Farbe:</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Sämtliche Leuchten sind, soweit keine spezielle Farbe verlangt wird, weiss thermolackiert oder pulverbeschichtet zu offerieren.</w:t>
      </w:r>
    </w:p>
    <w:p w:rsidR="00164062" w:rsidRPr="00164062" w:rsidRDefault="00164062" w:rsidP="00164062">
      <w:pPr>
        <w:tabs>
          <w:tab w:val="left" w:pos="567"/>
          <w:tab w:val="left" w:pos="709"/>
        </w:tabs>
        <w:ind w:left="567" w:right="360" w:hanging="567"/>
        <w:rPr>
          <w:rFonts w:cs="Arial"/>
        </w:rPr>
      </w:pPr>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 xml:space="preserve">Montage: </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Die Montage der Leuchten erfolgt durch den beauftragten Elektroinstallateur gem. Leistungsbeschrieb.</w:t>
      </w:r>
    </w:p>
    <w:p w:rsidR="00164062" w:rsidRPr="00164062" w:rsidRDefault="00164062" w:rsidP="00164062">
      <w:pPr>
        <w:tabs>
          <w:tab w:val="left" w:pos="567"/>
          <w:tab w:val="left" w:pos="709"/>
          <w:tab w:val="left" w:pos="4536"/>
        </w:tabs>
        <w:ind w:left="567" w:hanging="567"/>
        <w:rPr>
          <w:rFonts w:cs="Arial"/>
        </w:rPr>
      </w:pPr>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Ausführungsunterlagen:</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Sämtliche Ausführungsunterlagen wie Konstruktionszeichnungen etc. sind, bevor sie für die Fabrikation freigegeben werden, der Fachbauleitung zur Genehmigung vorzulegen. Für Standardprodukte sind der Fachbauleitung verbindliche Massbilder zuzustellen.</w:t>
      </w:r>
    </w:p>
    <w:p w:rsidR="00164062" w:rsidRPr="00164062" w:rsidRDefault="00164062" w:rsidP="00164062">
      <w:pPr>
        <w:tabs>
          <w:tab w:val="left" w:pos="567"/>
          <w:tab w:val="left" w:pos="709"/>
          <w:tab w:val="left" w:pos="4608"/>
        </w:tabs>
        <w:spacing w:line="240" w:lineRule="atLeast"/>
        <w:ind w:left="567" w:hanging="567"/>
        <w:jc w:val="both"/>
        <w:rPr>
          <w:rFonts w:cs="Arial"/>
        </w:rPr>
      </w:pPr>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Lieferumfang/Mengen:</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Die in der Submission aufgeführten Mengen sind approximativ und können über/oder unter</w:t>
      </w:r>
      <w:r w:rsidRPr="00164062">
        <w:rPr>
          <w:rFonts w:cs="Arial"/>
          <w:color w:val="000000" w:themeColor="text1"/>
        </w:rPr>
        <w:softHyphen/>
        <w:t>schritten werden. Änderungen in der Menge, der Dimension oder der Montageart einzelner Positionen oder Losaufteilungen haben keine Änderung der Einheitspreise zur Folge, ausgenommen es gelten besondere, von der Bauherrschaft genehmigte Abmachungen. Sämtliche Beleuchtungskörper werden inkl. Lampen (Leuchtmittel) nach Angaben im Leistungsbeschrieb offeriert.</w:t>
      </w:r>
    </w:p>
    <w:p w:rsidR="00164062" w:rsidRPr="00164062" w:rsidRDefault="00164062" w:rsidP="00164062">
      <w:pPr>
        <w:tabs>
          <w:tab w:val="left" w:pos="567"/>
          <w:tab w:val="left" w:pos="709"/>
          <w:tab w:val="left" w:pos="4608"/>
        </w:tabs>
        <w:spacing w:line="240" w:lineRule="atLeast"/>
        <w:ind w:left="567" w:hanging="567"/>
        <w:jc w:val="both"/>
        <w:rPr>
          <w:rFonts w:cs="Arial"/>
        </w:rPr>
      </w:pPr>
    </w:p>
    <w:p w:rsidR="00164062" w:rsidRPr="00164062" w:rsidRDefault="00164062" w:rsidP="00164062">
      <w:pPr>
        <w:tabs>
          <w:tab w:val="left" w:pos="567"/>
          <w:tab w:val="left" w:pos="709"/>
        </w:tabs>
        <w:spacing w:after="120"/>
        <w:ind w:left="567" w:hanging="567"/>
        <w:jc w:val="both"/>
        <w:rPr>
          <w:rFonts w:cs="Arial"/>
          <w:b/>
          <w:color w:val="000000" w:themeColor="text1"/>
        </w:rPr>
      </w:pPr>
      <w:r w:rsidRPr="00164062">
        <w:rPr>
          <w:rFonts w:cs="Arial"/>
          <w:b/>
          <w:color w:val="000000" w:themeColor="text1"/>
        </w:rPr>
        <w:t>Lieferung:</w:t>
      </w:r>
    </w:p>
    <w:p w:rsidR="00164062" w:rsidRPr="00164062" w:rsidRDefault="00164062" w:rsidP="00164062">
      <w:pPr>
        <w:tabs>
          <w:tab w:val="left" w:pos="709"/>
        </w:tabs>
        <w:spacing w:line="240" w:lineRule="atLeast"/>
        <w:jc w:val="both"/>
        <w:rPr>
          <w:rFonts w:cs="Arial"/>
          <w:color w:val="000000" w:themeColor="text1"/>
        </w:rPr>
      </w:pPr>
      <w:r w:rsidRPr="00164062">
        <w:rPr>
          <w:rFonts w:cs="Arial"/>
          <w:color w:val="000000" w:themeColor="text1"/>
        </w:rPr>
        <w:t>Lieferung franko Baustelle inkl. abladen und einlagern in ein von der Bauleitung zugewiesenes Magazin.</w:t>
      </w:r>
      <w:r w:rsidRPr="00164062">
        <w:rPr>
          <w:rFonts w:cs="Arial"/>
          <w:color w:val="000000" w:themeColor="text1"/>
        </w:rPr>
        <w:br/>
        <w:t>Für die Entsorgung des Verpackungsmaterials ist der Lieferant der Beleuchtungskörper verantwortlich.</w:t>
      </w:r>
    </w:p>
    <w:p w:rsidR="00724097" w:rsidRDefault="00724097">
      <w:pPr>
        <w:widowControl/>
      </w:pPr>
      <w:r>
        <w:br w:type="page"/>
      </w:r>
    </w:p>
    <w:p w:rsidR="00E32130" w:rsidRPr="00AD0D4D" w:rsidRDefault="00AD0D4D" w:rsidP="00AD0D4D">
      <w:pPr>
        <w:pStyle w:val="berschrift1"/>
      </w:pPr>
      <w:bookmarkStart w:id="24" w:name="_Toc423365977"/>
      <w:r w:rsidRPr="00AD0D4D">
        <w:lastRenderedPageBreak/>
        <w:t>Prüfung / Abnahme / Integraltest</w:t>
      </w:r>
      <w:bookmarkEnd w:id="24"/>
    </w:p>
    <w:p w:rsidR="00E32130" w:rsidRPr="007712A9" w:rsidRDefault="00AD0D4D" w:rsidP="007712A9">
      <w:pPr>
        <w:spacing w:after="120"/>
        <w:rPr>
          <w:b/>
          <w:noProof/>
          <w:sz w:val="24"/>
          <w:szCs w:val="24"/>
        </w:rPr>
      </w:pPr>
      <w:r w:rsidRPr="007712A9">
        <w:rPr>
          <w:b/>
          <w:noProof/>
          <w:sz w:val="24"/>
          <w:szCs w:val="24"/>
        </w:rPr>
        <w:t>Prüfung</w:t>
      </w:r>
    </w:p>
    <w:p w:rsidR="00E32130" w:rsidRPr="00AD0D4D" w:rsidRDefault="00E32130" w:rsidP="00AD0D4D">
      <w:pPr>
        <w:tabs>
          <w:tab w:val="left" w:pos="4536"/>
          <w:tab w:val="left" w:pos="7372"/>
        </w:tabs>
        <w:spacing w:after="120"/>
        <w:rPr>
          <w:noProof/>
        </w:rPr>
      </w:pPr>
      <w:r w:rsidRPr="00AD0D4D">
        <w:rPr>
          <w:noProof/>
        </w:rPr>
        <w:t xml:space="preserve">Die Prüfung erfolgt durch den Ingenieur. Zu diesem Zweck </w:t>
      </w:r>
      <w:r w:rsidR="00164062">
        <w:rPr>
          <w:noProof/>
        </w:rPr>
        <w:t xml:space="preserve">soll die BBL Checkliste K1P90-C20d Prüfprotokoll Elektroanlagen verwendet </w:t>
      </w:r>
      <w:r w:rsidRPr="00AD0D4D">
        <w:rPr>
          <w:noProof/>
        </w:rPr>
        <w:t>und komplett aus</w:t>
      </w:r>
      <w:r w:rsidR="00164062">
        <w:rPr>
          <w:noProof/>
        </w:rPr>
        <w:t>gefüllt</w:t>
      </w:r>
      <w:r w:rsidR="0042397F">
        <w:rPr>
          <w:noProof/>
        </w:rPr>
        <w:t xml:space="preserve"> werden. </w:t>
      </w:r>
      <w:r w:rsidR="00AD0D4D">
        <w:rPr>
          <w:noProof/>
        </w:rPr>
        <w:t>Ein Exemplar des Prüf</w:t>
      </w:r>
      <w:r w:rsidRPr="00AD0D4D">
        <w:rPr>
          <w:noProof/>
        </w:rPr>
        <w:t>protokolles mit d</w:t>
      </w:r>
      <w:r w:rsidR="00AD0D4D">
        <w:rPr>
          <w:noProof/>
        </w:rPr>
        <w:t xml:space="preserve">en gemessenen Werten ist dem </w:t>
      </w:r>
      <w:r w:rsidRPr="00AD0D4D">
        <w:rPr>
          <w:noProof/>
        </w:rPr>
        <w:t>FB des</w:t>
      </w:r>
      <w:r w:rsidR="00AD0D4D">
        <w:rPr>
          <w:noProof/>
        </w:rPr>
        <w:t xml:space="preserve"> BBL bzw. dem Ingenieur zu über</w:t>
      </w:r>
      <w:r w:rsidRPr="00AD0D4D">
        <w:rPr>
          <w:noProof/>
        </w:rPr>
        <w:t>geben.</w:t>
      </w:r>
    </w:p>
    <w:p w:rsidR="00E32130" w:rsidRPr="00AD0D4D" w:rsidRDefault="00E32130" w:rsidP="00AD0D4D">
      <w:pPr>
        <w:tabs>
          <w:tab w:val="left" w:pos="4536"/>
          <w:tab w:val="left" w:pos="7372"/>
        </w:tabs>
        <w:spacing w:after="120"/>
        <w:rPr>
          <w:noProof/>
        </w:rPr>
      </w:pPr>
      <w:r w:rsidRPr="00AD0D4D">
        <w:rPr>
          <w:noProof/>
        </w:rPr>
        <w:t>Sämtliche Anlagen sind bis zu</w:t>
      </w:r>
      <w:r w:rsidR="004109C1">
        <w:rPr>
          <w:noProof/>
        </w:rPr>
        <w:t>r Prüfung</w:t>
      </w:r>
      <w:r w:rsidRPr="00AD0D4D">
        <w:rPr>
          <w:noProof/>
        </w:rPr>
        <w:t xml:space="preserve"> mit allen notwendigen Bezeichnungsschildern und Prinzipschemata zu versehen.</w:t>
      </w:r>
    </w:p>
    <w:p w:rsidR="00724097" w:rsidRDefault="00724097" w:rsidP="00724097">
      <w:pPr>
        <w:tabs>
          <w:tab w:val="left" w:pos="4536"/>
          <w:tab w:val="left" w:pos="7372"/>
        </w:tabs>
        <w:spacing w:after="120"/>
        <w:rPr>
          <w:noProof/>
        </w:rPr>
      </w:pPr>
      <w:r>
        <w:rPr>
          <w:noProof/>
        </w:rPr>
        <w:t>Alle Mängel der Prüfung sind vom Unternehmer in der vereinbarten Frist zu beheben.</w:t>
      </w:r>
    </w:p>
    <w:p w:rsidR="007712A9" w:rsidRDefault="007712A9" w:rsidP="007712A9">
      <w:pPr>
        <w:spacing w:after="120"/>
        <w:rPr>
          <w:b/>
          <w:noProof/>
          <w:sz w:val="24"/>
          <w:szCs w:val="24"/>
        </w:rPr>
      </w:pPr>
    </w:p>
    <w:p w:rsidR="00AD0D4D" w:rsidRPr="007712A9" w:rsidRDefault="00AD0D4D" w:rsidP="007712A9">
      <w:pPr>
        <w:spacing w:after="120"/>
        <w:rPr>
          <w:b/>
          <w:noProof/>
          <w:sz w:val="24"/>
          <w:szCs w:val="24"/>
        </w:rPr>
      </w:pPr>
      <w:r w:rsidRPr="007712A9">
        <w:rPr>
          <w:b/>
          <w:noProof/>
          <w:sz w:val="24"/>
          <w:szCs w:val="24"/>
        </w:rPr>
        <w:t>Abnahme</w:t>
      </w:r>
    </w:p>
    <w:p w:rsidR="00E32130" w:rsidRPr="00AD0D4D" w:rsidRDefault="00E32130" w:rsidP="00AD0D4D">
      <w:pPr>
        <w:tabs>
          <w:tab w:val="left" w:pos="4536"/>
          <w:tab w:val="left" w:pos="7372"/>
        </w:tabs>
        <w:spacing w:after="120"/>
        <w:rPr>
          <w:noProof/>
        </w:rPr>
      </w:pPr>
      <w:r w:rsidRPr="00AD0D4D">
        <w:rPr>
          <w:noProof/>
        </w:rPr>
        <w:t xml:space="preserve">Die Abnahme erfolgt </w:t>
      </w:r>
      <w:r w:rsidR="00AD0D4D">
        <w:rPr>
          <w:noProof/>
        </w:rPr>
        <w:t xml:space="preserve">nach der Kontrolle der Mängelbehebung duch den Ingenieur </w:t>
      </w:r>
      <w:r w:rsidRPr="00AD0D4D">
        <w:rPr>
          <w:noProof/>
        </w:rPr>
        <w:t xml:space="preserve">mit dem Abnahmeprotokoll </w:t>
      </w:r>
      <w:r w:rsidR="00AD0D4D">
        <w:rPr>
          <w:noProof/>
        </w:rPr>
        <w:t xml:space="preserve">des </w:t>
      </w:r>
      <w:r w:rsidRPr="00AD0D4D">
        <w:rPr>
          <w:noProof/>
        </w:rPr>
        <w:t xml:space="preserve">BBL durch den </w:t>
      </w:r>
      <w:r w:rsidR="00724097">
        <w:rPr>
          <w:noProof/>
        </w:rPr>
        <w:t>Elektro</w:t>
      </w:r>
      <w:r w:rsidR="00AD0D4D">
        <w:rPr>
          <w:noProof/>
        </w:rPr>
        <w:t>-Fachberater (</w:t>
      </w:r>
      <w:r w:rsidRPr="00AD0D4D">
        <w:rPr>
          <w:noProof/>
        </w:rPr>
        <w:t>FB) des BBL mit dem beauftragten Planer</w:t>
      </w:r>
      <w:r w:rsidR="00AD0D4D">
        <w:rPr>
          <w:noProof/>
        </w:rPr>
        <w:t xml:space="preserve"> und dem Unternehmer</w:t>
      </w:r>
      <w:r w:rsidRPr="00AD0D4D">
        <w:rPr>
          <w:noProof/>
        </w:rPr>
        <w:t xml:space="preserve">. </w:t>
      </w:r>
      <w:r w:rsidR="0042397F">
        <w:rPr>
          <w:noProof/>
        </w:rPr>
        <w:t>Der Beginn der Garantiefrist wird bei der Abnahme festgelegt.</w:t>
      </w:r>
    </w:p>
    <w:p w:rsidR="00724097" w:rsidRPr="00164062" w:rsidRDefault="00724097" w:rsidP="00724097">
      <w:pPr>
        <w:tabs>
          <w:tab w:val="left" w:pos="567"/>
          <w:tab w:val="left" w:pos="709"/>
        </w:tabs>
        <w:spacing w:after="60"/>
        <w:ind w:left="567" w:hanging="567"/>
        <w:jc w:val="both"/>
        <w:rPr>
          <w:rFonts w:cs="Arial"/>
          <w:b/>
        </w:rPr>
      </w:pPr>
      <w:r w:rsidRPr="00164062">
        <w:rPr>
          <w:rFonts w:cs="Arial"/>
          <w:b/>
        </w:rPr>
        <w:t>Nachweise Elektroinstallationen</w:t>
      </w:r>
    </w:p>
    <w:p w:rsidR="00724097" w:rsidRDefault="00724097" w:rsidP="00724097">
      <w:pPr>
        <w:tabs>
          <w:tab w:val="left" w:pos="4536"/>
          <w:tab w:val="left" w:pos="7372"/>
        </w:tabs>
        <w:spacing w:after="120"/>
        <w:rPr>
          <w:noProof/>
        </w:rPr>
      </w:pPr>
      <w:r w:rsidRPr="00164062">
        <w:rPr>
          <w:noProof/>
        </w:rPr>
        <w:t>Die Messprotokolle sowie die gegenseitig unterzeichneten Sicherheitsnachweise müssen bei der Abnahme vorliegen. Die gesetzlich vorgeschriebenen Kontrollen durch die kontrollpflichtige Unternehmung müssen abgeschlossen und dokumentiert sein.</w:t>
      </w:r>
    </w:p>
    <w:p w:rsidR="00724097" w:rsidRPr="00164062" w:rsidRDefault="00724097" w:rsidP="00724097">
      <w:pPr>
        <w:tabs>
          <w:tab w:val="left" w:pos="567"/>
          <w:tab w:val="left" w:pos="709"/>
        </w:tabs>
        <w:spacing w:after="60"/>
        <w:ind w:left="567" w:hanging="567"/>
        <w:jc w:val="both"/>
        <w:rPr>
          <w:rFonts w:cs="Arial"/>
          <w:b/>
        </w:rPr>
      </w:pPr>
      <w:r w:rsidRPr="00164062">
        <w:rPr>
          <w:rFonts w:cs="Arial"/>
          <w:b/>
        </w:rPr>
        <w:t>Nachweise Universelle Kommunikationsverkabelung:</w:t>
      </w:r>
    </w:p>
    <w:p w:rsidR="00724097" w:rsidRPr="00724097" w:rsidRDefault="00724097" w:rsidP="00724097">
      <w:pPr>
        <w:tabs>
          <w:tab w:val="left" w:pos="4536"/>
          <w:tab w:val="left" w:pos="7372"/>
        </w:tabs>
        <w:spacing w:after="120"/>
        <w:rPr>
          <w:noProof/>
        </w:rPr>
      </w:pPr>
      <w:r w:rsidRPr="00164062">
        <w:rPr>
          <w:noProof/>
        </w:rPr>
        <w:t>Die Zertifikate ”Verification of Conformity” und die Messprotokolle sämtlicher Datenverbindungen mü</w:t>
      </w:r>
      <w:r>
        <w:rPr>
          <w:noProof/>
        </w:rPr>
        <w:t>ssen bei der Abnahme vorliegen.</w:t>
      </w:r>
    </w:p>
    <w:p w:rsidR="00724097" w:rsidRPr="00164062" w:rsidRDefault="00724097" w:rsidP="00724097">
      <w:pPr>
        <w:tabs>
          <w:tab w:val="left" w:pos="567"/>
          <w:tab w:val="left" w:pos="709"/>
        </w:tabs>
        <w:spacing w:after="60"/>
        <w:ind w:left="567" w:hanging="567"/>
        <w:jc w:val="both"/>
        <w:rPr>
          <w:rFonts w:cs="Arial"/>
          <w:b/>
        </w:rPr>
      </w:pPr>
      <w:r w:rsidRPr="00164062">
        <w:rPr>
          <w:rFonts w:cs="Arial"/>
          <w:b/>
        </w:rPr>
        <w:t>Nachweise Beleuchtung:</w:t>
      </w:r>
    </w:p>
    <w:p w:rsidR="00724097" w:rsidRPr="00164062" w:rsidRDefault="00724097" w:rsidP="00724097">
      <w:pPr>
        <w:tabs>
          <w:tab w:val="left" w:pos="4536"/>
          <w:tab w:val="left" w:pos="7372"/>
        </w:tabs>
        <w:spacing w:after="120"/>
        <w:rPr>
          <w:noProof/>
        </w:rPr>
      </w:pPr>
      <w:r w:rsidRPr="00164062">
        <w:rPr>
          <w:noProof/>
        </w:rPr>
        <w:t>Bei licht- und/oder bewegungsabhängiger Steuerung die Steuergeräte auf die erforderlichen Betriebswerte eingestellt zu übergeben. Die Funktion der automatischen Steuerung und deren Einstellwerte sind zu dokumentieren.</w:t>
      </w:r>
    </w:p>
    <w:p w:rsidR="00724097" w:rsidRPr="00164062" w:rsidRDefault="00724097" w:rsidP="00724097">
      <w:pPr>
        <w:tabs>
          <w:tab w:val="left" w:pos="567"/>
          <w:tab w:val="left" w:pos="709"/>
        </w:tabs>
        <w:spacing w:after="60"/>
        <w:ind w:left="567" w:hanging="567"/>
        <w:jc w:val="both"/>
        <w:rPr>
          <w:rFonts w:cs="Arial"/>
          <w:b/>
        </w:rPr>
      </w:pPr>
      <w:r w:rsidRPr="00164062">
        <w:rPr>
          <w:rFonts w:cs="Arial"/>
          <w:b/>
        </w:rPr>
        <w:t>Nachweise Schaltgeräte:</w:t>
      </w:r>
    </w:p>
    <w:p w:rsidR="00724097" w:rsidRPr="00164062" w:rsidRDefault="00724097" w:rsidP="00724097">
      <w:pPr>
        <w:tabs>
          <w:tab w:val="left" w:pos="4536"/>
          <w:tab w:val="left" w:pos="7372"/>
        </w:tabs>
        <w:spacing w:after="120"/>
        <w:rPr>
          <w:noProof/>
        </w:rPr>
      </w:pPr>
      <w:r w:rsidRPr="00164062">
        <w:rPr>
          <w:noProof/>
        </w:rPr>
        <w:t xml:space="preserve">Das Stückprüfprotokoll sowie die Konformitätserklärung müssen bei der Abnahme vorliegen. Die gesetzlich vorgeschriebenen Kontrollen durch die kontrollpflichtige Unternehmung müssen abgeschlossen und dokumentiert sein. </w:t>
      </w:r>
    </w:p>
    <w:p w:rsidR="00E32130" w:rsidRPr="00AD0D4D" w:rsidRDefault="00E32130" w:rsidP="00AD0D4D">
      <w:pPr>
        <w:tabs>
          <w:tab w:val="left" w:pos="4536"/>
          <w:tab w:val="left" w:pos="7372"/>
        </w:tabs>
        <w:spacing w:after="120"/>
        <w:rPr>
          <w:noProof/>
        </w:rPr>
      </w:pPr>
      <w:r w:rsidRPr="00AD0D4D">
        <w:rPr>
          <w:noProof/>
        </w:rPr>
        <w:t>Für den Fall, dass die garantierten Leistungen nicht erreicht werden oder die Anlagen nicht einwandfrei funktionieren, hat der Unternehmer auf eigene Rechnung die notwe</w:t>
      </w:r>
      <w:r w:rsidR="00511057">
        <w:rPr>
          <w:noProof/>
        </w:rPr>
        <w:t>ndigen Ver</w:t>
      </w:r>
      <w:r w:rsidR="00511057">
        <w:rPr>
          <w:noProof/>
        </w:rPr>
        <w:softHyphen/>
        <w:t>besserungen anzubrin</w:t>
      </w:r>
      <w:r w:rsidRPr="00AD0D4D">
        <w:rPr>
          <w:noProof/>
        </w:rPr>
        <w:t>gen. Das BBL behält sich vor, durch den Unternehmer verschuldete Wi</w:t>
      </w:r>
      <w:r w:rsidR="00511057">
        <w:rPr>
          <w:noProof/>
        </w:rPr>
        <w:t>ederholungen der Abnahme zu ver</w:t>
      </w:r>
      <w:r w:rsidRPr="00AD0D4D">
        <w:rPr>
          <w:noProof/>
        </w:rPr>
        <w:t>rechnen.</w:t>
      </w:r>
    </w:p>
    <w:p w:rsidR="00E32130" w:rsidRPr="00AD0D4D" w:rsidRDefault="00E32130" w:rsidP="00AD0D4D">
      <w:pPr>
        <w:tabs>
          <w:tab w:val="left" w:pos="4536"/>
          <w:tab w:val="left" w:pos="7372"/>
        </w:tabs>
        <w:spacing w:after="120"/>
        <w:rPr>
          <w:noProof/>
        </w:rPr>
      </w:pPr>
      <w:r w:rsidRPr="00AD0D4D">
        <w:rPr>
          <w:noProof/>
        </w:rPr>
        <w:t>Die notwendigen schri</w:t>
      </w:r>
      <w:r w:rsidR="00511057">
        <w:rPr>
          <w:noProof/>
        </w:rPr>
        <w:t xml:space="preserve">ftlichen Unterlagen </w:t>
      </w:r>
      <w:r w:rsidRPr="00AD0D4D">
        <w:rPr>
          <w:noProof/>
        </w:rPr>
        <w:t>sind bis zur Abnahme bereitzustellen.</w:t>
      </w:r>
    </w:p>
    <w:p w:rsidR="00511057" w:rsidRDefault="00511057" w:rsidP="00511057">
      <w:pPr>
        <w:tabs>
          <w:tab w:val="left" w:pos="4536"/>
          <w:tab w:val="left" w:pos="7372"/>
        </w:tabs>
        <w:spacing w:after="120"/>
        <w:rPr>
          <w:noProof/>
        </w:rPr>
      </w:pPr>
      <w:r>
        <w:rPr>
          <w:noProof/>
        </w:rPr>
        <w:t>Alle Mängel der Abnahme sind vom Unternehmer in der vereinbarten Frist zu beheben.</w:t>
      </w:r>
    </w:p>
    <w:p w:rsidR="009D34E5" w:rsidRDefault="009D34E5">
      <w:pPr>
        <w:widowControl/>
        <w:rPr>
          <w:noProof/>
        </w:rPr>
      </w:pPr>
      <w:r>
        <w:rPr>
          <w:noProof/>
        </w:rPr>
        <w:br w:type="page"/>
      </w:r>
    </w:p>
    <w:p w:rsidR="009D34E5" w:rsidRDefault="009D34E5" w:rsidP="00511057">
      <w:pPr>
        <w:tabs>
          <w:tab w:val="left" w:pos="4536"/>
          <w:tab w:val="left" w:pos="7372"/>
        </w:tabs>
        <w:spacing w:after="120"/>
        <w:rPr>
          <w:noProof/>
        </w:rPr>
      </w:pPr>
    </w:p>
    <w:p w:rsidR="00511057" w:rsidRPr="007712A9" w:rsidRDefault="00511057" w:rsidP="007712A9">
      <w:pPr>
        <w:spacing w:after="120"/>
        <w:rPr>
          <w:b/>
          <w:noProof/>
          <w:sz w:val="24"/>
          <w:szCs w:val="24"/>
        </w:rPr>
      </w:pPr>
      <w:r w:rsidRPr="007712A9">
        <w:rPr>
          <w:b/>
          <w:noProof/>
          <w:sz w:val="24"/>
          <w:szCs w:val="24"/>
        </w:rPr>
        <w:t>Integraltest</w:t>
      </w:r>
    </w:p>
    <w:p w:rsidR="001B4B7A" w:rsidRDefault="001B4B7A" w:rsidP="001B4B7A">
      <w:pPr>
        <w:spacing w:after="60" w:line="264" w:lineRule="auto"/>
      </w:pPr>
      <w:r>
        <w:t xml:space="preserve">Die gebäudetechnischen Anlagen werden mit einem </w:t>
      </w:r>
      <w:r w:rsidRPr="00500DD4">
        <w:t>vollumfänglichen Integraltest</w:t>
      </w:r>
      <w:r>
        <w:t xml:space="preserve"> auf ihre Funktion unter Betriebsbedingungen getestet. Bei diesem Test erfolgt</w:t>
      </w:r>
      <w:r w:rsidRPr="00500DD4">
        <w:t xml:space="preserve"> </w:t>
      </w:r>
      <w:r>
        <w:t xml:space="preserve">die </w:t>
      </w:r>
      <w:r w:rsidRPr="00500DD4">
        <w:t>Prüfung</w:t>
      </w:r>
      <w:r>
        <w:t xml:space="preserve"> </w:t>
      </w:r>
      <w:r w:rsidRPr="00500DD4">
        <w:t xml:space="preserve">aller Funktion der sicherheitsrelevanten und technischen Anlagen und Einrichtungen mit Schwergewicht </w:t>
      </w:r>
      <w:r w:rsidRPr="00500DD4">
        <w:rPr>
          <w:u w:val="single"/>
        </w:rPr>
        <w:t>Personenschutz</w:t>
      </w:r>
      <w:r w:rsidRPr="00500DD4">
        <w:t xml:space="preserve"> und z.T. Sachschutz unter verschiedenen Bedingung</w:t>
      </w:r>
      <w:r>
        <w:t xml:space="preserve">en wie Brand </w:t>
      </w:r>
      <w:r>
        <w:br/>
        <w:t xml:space="preserve">oder </w:t>
      </w:r>
      <w:r w:rsidRPr="00500DD4">
        <w:t xml:space="preserve">der Stromausfall. </w:t>
      </w:r>
      <w:r>
        <w:t xml:space="preserve">Es sollen allfällige </w:t>
      </w:r>
      <w:r w:rsidRPr="00500DD4">
        <w:t xml:space="preserve">Sicherheitslücken </w:t>
      </w:r>
      <w:r>
        <w:t>aufgezeigt werden.</w:t>
      </w:r>
    </w:p>
    <w:p w:rsidR="001B4B7A" w:rsidRDefault="001B4B7A" w:rsidP="001B4B7A">
      <w:pPr>
        <w:spacing w:after="60" w:line="264" w:lineRule="auto"/>
      </w:pPr>
      <w:r>
        <w:t>Der Integraltest erfolgt erst nachdem die Mängel der Abnahme behoben sind. Der Test dient nicht zur Feststellung von Mängeln an einzelnen Anlagen, er wird durchgeführt zur Prüfung der sicherheitsrelevanten Anlagen im Zusammenspiel der einzelnen Gewerke und damit zur Gewährleistung eines sichern Betriebes.</w:t>
      </w:r>
    </w:p>
    <w:p w:rsidR="00E32130" w:rsidRPr="001B4B7A" w:rsidRDefault="001B4B7A" w:rsidP="001B4B7A">
      <w:pPr>
        <w:spacing w:after="60" w:line="264" w:lineRule="auto"/>
      </w:pPr>
      <w:r w:rsidRPr="001B4B7A">
        <w:t>Die Aufwendungen zur Teilnahme an diesem Test sind vom Unternehmer anzubieten in der entsprechenden Position im Leistungsverzeichnis.</w:t>
      </w:r>
    </w:p>
    <w:p w:rsidR="00E32130" w:rsidRPr="0040428D" w:rsidRDefault="00E32130" w:rsidP="00E32130">
      <w:pPr>
        <w:tabs>
          <w:tab w:val="left" w:pos="567"/>
          <w:tab w:val="left" w:pos="2835"/>
          <w:tab w:val="left" w:pos="4253"/>
          <w:tab w:val="left" w:pos="5104"/>
        </w:tabs>
        <w:ind w:left="567" w:hanging="567"/>
        <w:jc w:val="both"/>
        <w:rPr>
          <w:noProof/>
          <w:sz w:val="20"/>
        </w:rPr>
      </w:pPr>
      <w:r w:rsidRPr="0040428D">
        <w:rPr>
          <w:noProof/>
          <w:sz w:val="20"/>
        </w:rPr>
        <w:br w:type="page"/>
      </w:r>
    </w:p>
    <w:p w:rsidR="00511057" w:rsidRPr="00511057" w:rsidRDefault="00511057" w:rsidP="00650A66">
      <w:pPr>
        <w:pStyle w:val="berschrift1"/>
      </w:pPr>
      <w:bookmarkStart w:id="25" w:name="_Toc423365978"/>
      <w:r w:rsidRPr="00511057">
        <w:lastRenderedPageBreak/>
        <w:t>Technische Grundlagen</w:t>
      </w:r>
      <w:bookmarkEnd w:id="25"/>
    </w:p>
    <w:p w:rsidR="00511057" w:rsidRPr="009660B6" w:rsidRDefault="00511057" w:rsidP="00650A66">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Pr>
          <w:noProof/>
          <w:color w:val="0070C0"/>
          <w:szCs w:val="24"/>
        </w:rPr>
        <w:t xml:space="preserve">: Die folgenden Angaben müssen </w:t>
      </w:r>
      <w:r w:rsidR="00171AD5">
        <w:rPr>
          <w:noProof/>
          <w:color w:val="0070C0"/>
          <w:szCs w:val="24"/>
        </w:rPr>
        <w:t xml:space="preserve">projektspezifsich </w:t>
      </w:r>
      <w:r>
        <w:rPr>
          <w:noProof/>
          <w:color w:val="0070C0"/>
          <w:szCs w:val="24"/>
        </w:rPr>
        <w:t>kontrolliert</w:t>
      </w:r>
      <w:r w:rsidR="00171AD5">
        <w:rPr>
          <w:noProof/>
          <w:color w:val="0070C0"/>
          <w:szCs w:val="24"/>
        </w:rPr>
        <w:t>,</w:t>
      </w:r>
      <w:r>
        <w:rPr>
          <w:noProof/>
          <w:color w:val="0070C0"/>
          <w:szCs w:val="24"/>
        </w:rPr>
        <w:t xml:space="preserve"> ergänzt</w:t>
      </w:r>
      <w:r w:rsidR="00171AD5">
        <w:rPr>
          <w:noProof/>
          <w:color w:val="0070C0"/>
          <w:szCs w:val="24"/>
        </w:rPr>
        <w:t xml:space="preserve"> und angepasst</w:t>
      </w:r>
      <w:r>
        <w:rPr>
          <w:noProof/>
          <w:color w:val="0070C0"/>
          <w:szCs w:val="24"/>
        </w:rPr>
        <w:t xml:space="preserve"> werden.</w:t>
      </w:r>
    </w:p>
    <w:p w:rsidR="00E32130" w:rsidRPr="0040428D" w:rsidRDefault="00724097" w:rsidP="00650A66">
      <w:pPr>
        <w:pStyle w:val="berschrift2"/>
        <w:rPr>
          <w:noProof/>
        </w:rPr>
      </w:pPr>
      <w:bookmarkStart w:id="26" w:name="_Toc423365979"/>
      <w:r>
        <w:rPr>
          <w:noProof/>
        </w:rPr>
        <w:t>Leistungszusammenstellung Elektro</w:t>
      </w:r>
      <w:bookmarkEnd w:id="26"/>
    </w:p>
    <w:p w:rsidR="00171AD5" w:rsidRPr="00511057" w:rsidRDefault="00724097" w:rsidP="00171AD5">
      <w:pPr>
        <w:tabs>
          <w:tab w:val="left" w:pos="567"/>
          <w:tab w:val="left" w:pos="2835"/>
          <w:tab w:val="left" w:pos="4253"/>
          <w:tab w:val="left" w:pos="5104"/>
        </w:tabs>
        <w:ind w:left="567" w:hanging="567"/>
        <w:rPr>
          <w:noProof/>
          <w:color w:val="0070C0"/>
        </w:rPr>
      </w:pPr>
      <w:r w:rsidRPr="00511057">
        <w:rPr>
          <w:noProof/>
          <w:color w:val="0070C0"/>
        </w:rPr>
        <w:t xml:space="preserve"> </w:t>
      </w:r>
      <w:r w:rsidR="00171AD5" w:rsidRPr="00511057">
        <w:rPr>
          <w:noProof/>
          <w:color w:val="0070C0"/>
        </w:rPr>
        <w:t>(Tabelle erstellen)</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27" w:name="_Toc423365980"/>
      <w:r w:rsidRPr="00511057">
        <w:rPr>
          <w:noProof/>
        </w:rPr>
        <w:t>Energie-Bilanz</w:t>
      </w:r>
      <w:bookmarkEnd w:id="27"/>
    </w:p>
    <w:p w:rsidR="00E32130" w:rsidRPr="0040428D" w:rsidRDefault="00E32130" w:rsidP="00650A66">
      <w:pPr>
        <w:tabs>
          <w:tab w:val="left" w:pos="567"/>
          <w:tab w:val="left" w:pos="2835"/>
          <w:tab w:val="left" w:pos="4253"/>
          <w:tab w:val="left" w:pos="5104"/>
        </w:tabs>
        <w:ind w:left="567" w:hanging="567"/>
        <w:rPr>
          <w:noProof/>
          <w:sz w:val="20"/>
        </w:rPr>
      </w:pPr>
    </w:p>
    <w:p w:rsidR="00E32130" w:rsidRPr="00511057" w:rsidRDefault="00E32130" w:rsidP="00650A66">
      <w:pPr>
        <w:tabs>
          <w:tab w:val="left" w:pos="567"/>
          <w:tab w:val="left" w:pos="2835"/>
          <w:tab w:val="left" w:pos="4253"/>
          <w:tab w:val="left" w:pos="5104"/>
        </w:tabs>
        <w:ind w:left="567" w:hanging="567"/>
        <w:rPr>
          <w:noProof/>
          <w:color w:val="0070C0"/>
        </w:rPr>
      </w:pPr>
      <w:r w:rsidRPr="00511057">
        <w:rPr>
          <w:noProof/>
          <w:color w:val="0070C0"/>
        </w:rPr>
        <w:t>(Tabelle erstellen)</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28" w:name="_Toc423365981"/>
      <w:r w:rsidRPr="00511057">
        <w:rPr>
          <w:noProof/>
        </w:rPr>
        <w:t>Baupläne</w:t>
      </w:r>
      <w:bookmarkEnd w:id="28"/>
    </w:p>
    <w:p w:rsidR="00E32130" w:rsidRPr="00511057" w:rsidRDefault="00E32130" w:rsidP="00650A66">
      <w:pPr>
        <w:tabs>
          <w:tab w:val="left" w:pos="567"/>
          <w:tab w:val="left" w:pos="2835"/>
          <w:tab w:val="left" w:pos="4253"/>
          <w:tab w:val="left" w:pos="5104"/>
        </w:tabs>
        <w:ind w:left="567" w:hanging="567"/>
        <w:rPr>
          <w:noProof/>
        </w:rPr>
      </w:pPr>
      <w:r w:rsidRPr="00511057">
        <w:rPr>
          <w:noProof/>
        </w:rPr>
        <w:t>(Grundrisse, Schnitte, Fassaden; Mst., Nr., Datum)</w:t>
      </w:r>
    </w:p>
    <w:p w:rsidR="00171AD5" w:rsidRPr="00511057" w:rsidRDefault="00171AD5" w:rsidP="00171AD5">
      <w:pPr>
        <w:tabs>
          <w:tab w:val="left" w:pos="567"/>
          <w:tab w:val="left" w:pos="2835"/>
          <w:tab w:val="left" w:pos="4253"/>
          <w:tab w:val="left" w:pos="5104"/>
        </w:tabs>
        <w:ind w:left="567" w:hanging="567"/>
        <w:rPr>
          <w:noProof/>
          <w:color w:val="0070C0"/>
        </w:rPr>
      </w:pPr>
      <w:r w:rsidRPr="00511057">
        <w:rPr>
          <w:noProof/>
          <w:color w:val="0070C0"/>
        </w:rPr>
        <w:t>(Tabelle erstellen)</w:t>
      </w: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tabs>
          <w:tab w:val="left" w:pos="567"/>
          <w:tab w:val="left" w:pos="2835"/>
          <w:tab w:val="left" w:pos="4253"/>
          <w:tab w:val="left" w:pos="5104"/>
        </w:tabs>
        <w:ind w:left="567" w:hanging="567"/>
        <w:rPr>
          <w:noProof/>
        </w:rPr>
      </w:pPr>
    </w:p>
    <w:p w:rsidR="00E32130" w:rsidRPr="00511057" w:rsidRDefault="00E32130" w:rsidP="00650A66">
      <w:pPr>
        <w:pStyle w:val="berschrift2"/>
        <w:rPr>
          <w:noProof/>
        </w:rPr>
      </w:pPr>
      <w:bookmarkStart w:id="29" w:name="_Toc423365982"/>
      <w:r w:rsidRPr="00511057">
        <w:rPr>
          <w:noProof/>
        </w:rPr>
        <w:t>Baukonstruktionen</w:t>
      </w:r>
      <w:bookmarkEnd w:id="29"/>
    </w:p>
    <w:p w:rsidR="00E32130" w:rsidRPr="00511057" w:rsidRDefault="00E32130" w:rsidP="00650A66">
      <w:pPr>
        <w:tabs>
          <w:tab w:val="left" w:pos="567"/>
          <w:tab w:val="left" w:pos="2835"/>
          <w:tab w:val="left" w:pos="4253"/>
          <w:tab w:val="left" w:pos="5104"/>
        </w:tabs>
        <w:ind w:left="567" w:hanging="567"/>
        <w:rPr>
          <w:noProof/>
        </w:rPr>
      </w:pPr>
      <w:r w:rsidRPr="00511057">
        <w:rPr>
          <w:noProof/>
        </w:rPr>
        <w:t>(gemäss Baubeschrieb des Architekten)</w:t>
      </w:r>
    </w:p>
    <w:p w:rsidR="00171AD5" w:rsidRPr="00511057" w:rsidRDefault="00171AD5" w:rsidP="00171AD5">
      <w:pPr>
        <w:tabs>
          <w:tab w:val="left" w:pos="567"/>
          <w:tab w:val="left" w:pos="2835"/>
          <w:tab w:val="left" w:pos="4253"/>
          <w:tab w:val="left" w:pos="5104"/>
        </w:tabs>
        <w:ind w:left="567" w:hanging="567"/>
        <w:rPr>
          <w:noProof/>
          <w:color w:val="0070C0"/>
        </w:rPr>
      </w:pPr>
      <w:r w:rsidRPr="00511057">
        <w:rPr>
          <w:noProof/>
          <w:color w:val="0070C0"/>
        </w:rPr>
        <w:t>(Tabelle erstellen)</w:t>
      </w:r>
    </w:p>
    <w:p w:rsidR="00E32130" w:rsidRPr="00511057" w:rsidRDefault="00E32130" w:rsidP="00650A66">
      <w:pPr>
        <w:tabs>
          <w:tab w:val="left" w:pos="567"/>
          <w:tab w:val="left" w:pos="2835"/>
          <w:tab w:val="left" w:pos="4253"/>
          <w:tab w:val="left" w:pos="5104"/>
        </w:tabs>
        <w:ind w:left="567" w:hanging="567"/>
        <w:rPr>
          <w:noProof/>
        </w:rPr>
      </w:pPr>
    </w:p>
    <w:p w:rsidR="00E32130" w:rsidRPr="0040428D" w:rsidRDefault="00E32130" w:rsidP="00E32130">
      <w:pPr>
        <w:pStyle w:val="Funotentext"/>
        <w:tabs>
          <w:tab w:val="left" w:pos="567"/>
          <w:tab w:val="left" w:pos="4536"/>
        </w:tabs>
        <w:rPr>
          <w:noProof/>
        </w:rPr>
      </w:pPr>
      <w:r w:rsidRPr="0040428D">
        <w:rPr>
          <w:noProof/>
        </w:rPr>
        <w:br w:type="page"/>
      </w:r>
    </w:p>
    <w:p w:rsidR="0076411C" w:rsidRPr="0076411C" w:rsidRDefault="0076411C" w:rsidP="0076411C">
      <w:pPr>
        <w:pStyle w:val="berschrift1"/>
      </w:pPr>
      <w:bookmarkStart w:id="30" w:name="_Toc423365983"/>
      <w:r w:rsidRPr="0076411C">
        <w:lastRenderedPageBreak/>
        <w:t>Anlagebeschrieb</w:t>
      </w:r>
      <w:bookmarkEnd w:id="30"/>
      <w:r w:rsidRPr="0076411C">
        <w:t xml:space="preserve"> </w:t>
      </w:r>
    </w:p>
    <w:p w:rsidR="0076411C" w:rsidRPr="009660B6" w:rsidRDefault="0076411C" w:rsidP="0076411C">
      <w:pPr>
        <w:pStyle w:val="Blocktext"/>
        <w:pBdr>
          <w:top w:val="none" w:sz="0" w:space="0" w:color="auto"/>
          <w:left w:val="none" w:sz="0" w:space="0" w:color="auto"/>
          <w:bottom w:val="none" w:sz="0" w:space="0" w:color="auto"/>
          <w:right w:val="none" w:sz="0" w:space="0" w:color="auto"/>
        </w:pBdr>
        <w:tabs>
          <w:tab w:val="clear" w:pos="5812"/>
        </w:tabs>
        <w:ind w:left="284" w:right="-1"/>
        <w:rPr>
          <w:noProof/>
          <w:color w:val="0070C0"/>
          <w:szCs w:val="24"/>
        </w:rPr>
      </w:pPr>
      <w:r w:rsidRPr="009660B6">
        <w:rPr>
          <w:noProof/>
          <w:color w:val="0070C0"/>
          <w:szCs w:val="24"/>
        </w:rPr>
        <w:t>Anweisung an Planer</w:t>
      </w:r>
      <w:r>
        <w:rPr>
          <w:noProof/>
          <w:color w:val="0070C0"/>
          <w:szCs w:val="24"/>
        </w:rPr>
        <w:t>: Die folgenden Beschriebe müssen erstellt werden.</w:t>
      </w:r>
    </w:p>
    <w:p w:rsidR="0076411C" w:rsidRPr="0040428D" w:rsidRDefault="0076411C" w:rsidP="00E32130">
      <w:pPr>
        <w:tabs>
          <w:tab w:val="left" w:pos="567"/>
          <w:tab w:val="left" w:pos="4536"/>
        </w:tabs>
        <w:ind w:left="567" w:hanging="567"/>
        <w:rPr>
          <w:b/>
          <w:noProof/>
          <w:sz w:val="20"/>
        </w:rPr>
      </w:pPr>
    </w:p>
    <w:p w:rsidR="00E32130" w:rsidRPr="0076411C" w:rsidRDefault="00E32130" w:rsidP="0076411C">
      <w:pPr>
        <w:tabs>
          <w:tab w:val="left" w:pos="567"/>
          <w:tab w:val="left" w:pos="2835"/>
          <w:tab w:val="left" w:pos="4253"/>
          <w:tab w:val="left" w:pos="5104"/>
        </w:tabs>
        <w:ind w:left="567" w:hanging="567"/>
        <w:jc w:val="both"/>
        <w:rPr>
          <w:noProof/>
        </w:rPr>
      </w:pPr>
    </w:p>
    <w:p w:rsidR="00E32130" w:rsidRPr="0076411C" w:rsidRDefault="00E32130" w:rsidP="0076411C">
      <w:pPr>
        <w:tabs>
          <w:tab w:val="left" w:pos="2835"/>
          <w:tab w:val="left" w:pos="4253"/>
          <w:tab w:val="left" w:pos="5104"/>
        </w:tabs>
        <w:rPr>
          <w:noProof/>
          <w:color w:val="0070C0"/>
        </w:rPr>
      </w:pPr>
      <w:r w:rsidRPr="0076411C">
        <w:rPr>
          <w:noProof/>
          <w:color w:val="0070C0"/>
        </w:rPr>
        <w:t>Pro Anlage ist ein detaillierter Beschrieb zu erstellen. Di</w:t>
      </w:r>
      <w:r w:rsidR="0076411C">
        <w:rPr>
          <w:noProof/>
          <w:color w:val="0070C0"/>
        </w:rPr>
        <w:t>eser muss alle Informationen be</w:t>
      </w:r>
      <w:r w:rsidRPr="0076411C">
        <w:rPr>
          <w:noProof/>
          <w:color w:val="0070C0"/>
        </w:rPr>
        <w:t xml:space="preserve">züglich Zweck, </w:t>
      </w:r>
      <w:r w:rsidR="00171AD5">
        <w:rPr>
          <w:noProof/>
          <w:color w:val="0070C0"/>
        </w:rPr>
        <w:t xml:space="preserve">Leistungen, </w:t>
      </w:r>
      <w:r w:rsidRPr="0076411C">
        <w:rPr>
          <w:noProof/>
          <w:color w:val="0070C0"/>
        </w:rPr>
        <w:t>Dimensionierungsgrundlagen und Funktion d</w:t>
      </w:r>
      <w:r w:rsidR="0076411C">
        <w:rPr>
          <w:noProof/>
          <w:color w:val="0070C0"/>
        </w:rPr>
        <w:t>er geplanten Installationen ent</w:t>
      </w:r>
      <w:r w:rsidRPr="0076411C">
        <w:rPr>
          <w:noProof/>
          <w:color w:val="0070C0"/>
        </w:rPr>
        <w:t>halten. Ausserdem sind die örtlichen Gegebenheiten wie Zentralen-Standort etc. darzustellen.</w:t>
      </w:r>
    </w:p>
    <w:p w:rsidR="00E32130" w:rsidRPr="0076411C" w:rsidRDefault="00E32130" w:rsidP="0076411C">
      <w:pPr>
        <w:tabs>
          <w:tab w:val="left" w:pos="567"/>
          <w:tab w:val="left" w:pos="2835"/>
          <w:tab w:val="left" w:pos="4253"/>
          <w:tab w:val="left" w:pos="5104"/>
        </w:tabs>
        <w:ind w:left="567" w:hanging="567"/>
        <w:jc w:val="both"/>
        <w:rPr>
          <w:noProof/>
          <w:color w:val="0070C0"/>
        </w:rPr>
      </w:pPr>
    </w:p>
    <w:p w:rsidR="00E32130" w:rsidRPr="0076411C" w:rsidRDefault="00E32130" w:rsidP="0076411C">
      <w:pPr>
        <w:tabs>
          <w:tab w:val="left" w:pos="567"/>
          <w:tab w:val="left" w:pos="2835"/>
          <w:tab w:val="left" w:pos="4253"/>
          <w:tab w:val="left" w:pos="5104"/>
        </w:tabs>
        <w:ind w:left="567" w:hanging="567"/>
        <w:jc w:val="both"/>
        <w:rPr>
          <w:noProof/>
          <w:color w:val="0070C0"/>
        </w:rPr>
      </w:pPr>
      <w:r w:rsidRPr="0076411C">
        <w:rPr>
          <w:noProof/>
          <w:color w:val="0070C0"/>
        </w:rPr>
        <w:t>Checkliste:</w:t>
      </w:r>
    </w:p>
    <w:p w:rsidR="00E32130" w:rsidRDefault="00E32130" w:rsidP="0076411C">
      <w:pPr>
        <w:tabs>
          <w:tab w:val="left" w:pos="567"/>
          <w:tab w:val="left" w:pos="2835"/>
          <w:tab w:val="left" w:pos="4253"/>
          <w:tab w:val="left" w:pos="5104"/>
        </w:tabs>
        <w:ind w:left="567" w:hanging="567"/>
        <w:jc w:val="both"/>
        <w:rPr>
          <w:noProof/>
          <w:color w:val="0070C0"/>
        </w:rPr>
      </w:pPr>
    </w:p>
    <w:p w:rsidR="00724097" w:rsidRPr="0076411C" w:rsidRDefault="00724097" w:rsidP="0076411C">
      <w:pPr>
        <w:tabs>
          <w:tab w:val="left" w:pos="567"/>
          <w:tab w:val="left" w:pos="2835"/>
          <w:tab w:val="left" w:pos="4253"/>
          <w:tab w:val="left" w:pos="5104"/>
        </w:tabs>
        <w:ind w:left="567" w:hanging="567"/>
        <w:jc w:val="both"/>
        <w:rPr>
          <w:noProof/>
          <w:color w:val="0070C0"/>
        </w:rPr>
      </w:pPr>
    </w:p>
    <w:p w:rsidR="00E32130" w:rsidRPr="0076411C" w:rsidRDefault="00E32130" w:rsidP="0076411C">
      <w:pPr>
        <w:tabs>
          <w:tab w:val="left" w:pos="567"/>
          <w:tab w:val="left" w:pos="2835"/>
          <w:tab w:val="left" w:pos="4253"/>
          <w:tab w:val="left" w:pos="5104"/>
        </w:tabs>
        <w:ind w:left="567" w:hanging="567"/>
        <w:jc w:val="both"/>
        <w:rPr>
          <w:noProof/>
        </w:rPr>
      </w:pPr>
    </w:p>
    <w:p w:rsidR="00E32130" w:rsidRPr="0040428D" w:rsidRDefault="00E32130" w:rsidP="00E32130">
      <w:pPr>
        <w:tabs>
          <w:tab w:val="left" w:pos="567"/>
          <w:tab w:val="left" w:pos="4536"/>
        </w:tabs>
        <w:ind w:left="567" w:hanging="567"/>
        <w:jc w:val="both"/>
        <w:rPr>
          <w:noProof/>
          <w:sz w:val="20"/>
        </w:rPr>
      </w:pPr>
    </w:p>
    <w:p w:rsidR="00E32130" w:rsidRPr="0040428D" w:rsidRDefault="00E32130" w:rsidP="00E32130">
      <w:pPr>
        <w:pStyle w:val="Funotentext"/>
        <w:rPr>
          <w:noProof/>
        </w:rPr>
      </w:pPr>
      <w:r w:rsidRPr="0040428D">
        <w:rPr>
          <w:noProof/>
        </w:rPr>
        <w:br w:type="page"/>
      </w:r>
    </w:p>
    <w:p w:rsidR="0076411C" w:rsidRPr="0076411C" w:rsidRDefault="0076411C" w:rsidP="0076411C">
      <w:pPr>
        <w:pStyle w:val="berschrift1"/>
      </w:pPr>
      <w:bookmarkStart w:id="31" w:name="_Toc423365984"/>
      <w:r w:rsidRPr="0076411C">
        <w:lastRenderedPageBreak/>
        <w:t>Prinzipschemata</w:t>
      </w:r>
      <w:bookmarkEnd w:id="31"/>
    </w:p>
    <w:p w:rsidR="00E32130" w:rsidRPr="0040428D" w:rsidRDefault="00E32130" w:rsidP="00E32130">
      <w:pPr>
        <w:tabs>
          <w:tab w:val="left" w:pos="567"/>
          <w:tab w:val="left" w:pos="4536"/>
        </w:tabs>
        <w:rPr>
          <w:b/>
          <w:noProof/>
          <w:sz w:val="20"/>
        </w:rPr>
      </w:pPr>
    </w:p>
    <w:p w:rsidR="00E32130" w:rsidRPr="0076411C" w:rsidRDefault="00E32130" w:rsidP="00E32130">
      <w:pPr>
        <w:tabs>
          <w:tab w:val="left" w:pos="567"/>
          <w:tab w:val="left" w:pos="4536"/>
        </w:tabs>
        <w:rPr>
          <w:noProof/>
          <w:color w:val="0070C0"/>
        </w:rPr>
      </w:pPr>
      <w:r w:rsidRPr="0076411C">
        <w:rPr>
          <w:noProof/>
          <w:color w:val="0070C0"/>
        </w:rPr>
        <w:t xml:space="preserve">Für jede Anlage </w:t>
      </w:r>
      <w:r w:rsidR="0076411C">
        <w:rPr>
          <w:noProof/>
          <w:color w:val="0070C0"/>
        </w:rPr>
        <w:t>je ein A4 Schema</w:t>
      </w:r>
    </w:p>
    <w:p w:rsidR="00E32130" w:rsidRPr="0040428D" w:rsidRDefault="00E32130" w:rsidP="00E32130">
      <w:pPr>
        <w:tabs>
          <w:tab w:val="left" w:pos="567"/>
          <w:tab w:val="left" w:pos="4536"/>
        </w:tabs>
        <w:rPr>
          <w:noProof/>
          <w:sz w:val="20"/>
        </w:rPr>
      </w:pPr>
    </w:p>
    <w:p w:rsidR="00E32130" w:rsidRPr="0040428D" w:rsidRDefault="00E32130" w:rsidP="00E32130">
      <w:pPr>
        <w:tabs>
          <w:tab w:val="left" w:pos="567"/>
          <w:tab w:val="left" w:pos="4536"/>
        </w:tabs>
        <w:rPr>
          <w:noProof/>
          <w:sz w:val="20"/>
        </w:rPr>
      </w:pPr>
    </w:p>
    <w:p w:rsidR="00E32130" w:rsidRPr="0040428D" w:rsidRDefault="00E32130" w:rsidP="00E32130">
      <w:pPr>
        <w:pStyle w:val="Funotentext"/>
        <w:tabs>
          <w:tab w:val="left" w:pos="567"/>
          <w:tab w:val="left" w:pos="4536"/>
        </w:tabs>
        <w:rPr>
          <w:noProof/>
        </w:rPr>
      </w:pPr>
    </w:p>
    <w:p w:rsidR="006A7D59" w:rsidRDefault="006A7D59">
      <w:pPr>
        <w:widowControl/>
        <w:rPr>
          <w:b/>
          <w:noProof/>
          <w:sz w:val="20"/>
        </w:rPr>
      </w:pPr>
    </w:p>
    <w:p w:rsidR="006A7D59" w:rsidRPr="00DA1028" w:rsidRDefault="006A7D59" w:rsidP="006A7D59">
      <w:pPr>
        <w:tabs>
          <w:tab w:val="left" w:pos="709"/>
        </w:tabs>
        <w:ind w:left="567" w:hanging="567"/>
        <w:rPr>
          <w:rFonts w:cs="Arial"/>
        </w:rPr>
      </w:pPr>
    </w:p>
    <w:sectPr w:rsidR="006A7D59" w:rsidRPr="00DA1028" w:rsidSect="008A41CA">
      <w:headerReference w:type="default" r:id="rId16"/>
      <w:footerReference w:type="default" r:id="rId17"/>
      <w:headerReference w:type="first" r:id="rId18"/>
      <w:footerReference w:type="first" r:id="rId19"/>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40C" w:rsidRDefault="0021640C">
      <w:pPr>
        <w:spacing w:line="240" w:lineRule="auto"/>
      </w:pPr>
      <w:r>
        <w:separator/>
      </w:r>
    </w:p>
  </w:endnote>
  <w:endnote w:type="continuationSeparator" w:id="0">
    <w:p w:rsidR="0021640C" w:rsidRDefault="00216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21640C" w:rsidRPr="00A975E0" w:rsidTr="00E32130">
      <w:tc>
        <w:tcPr>
          <w:tcW w:w="6771" w:type="dxa"/>
          <w:tcBorders>
            <w:top w:val="nil"/>
            <w:left w:val="nil"/>
            <w:bottom w:val="nil"/>
            <w:right w:val="nil"/>
          </w:tcBorders>
        </w:tcPr>
        <w:p w:rsidR="0021640C" w:rsidRPr="00FF7EE8" w:rsidRDefault="005C4204" w:rsidP="00FF16E6">
          <w:pPr>
            <w:pStyle w:val="Fuzeile"/>
            <w:jc w:val="both"/>
            <w:rPr>
              <w:rFonts w:cs="Arial"/>
              <w:szCs w:val="16"/>
            </w:rPr>
          </w:pPr>
          <w:r>
            <w:rPr>
              <w:rFonts w:cs="Arial"/>
              <w:szCs w:val="16"/>
            </w:rPr>
            <w:t>K1P90_F30d_</w:t>
          </w:r>
          <w:r w:rsidRPr="0098542B">
            <w:rPr>
              <w:rFonts w:cs="Arial"/>
              <w:szCs w:val="16"/>
            </w:rPr>
            <w:t xml:space="preserve">Fachbezogene Bedingungen </w:t>
          </w:r>
          <w:r>
            <w:rPr>
              <w:rFonts w:cs="Arial"/>
              <w:szCs w:val="16"/>
            </w:rPr>
            <w:t>Elektroanlagen</w:t>
          </w:r>
          <w:r w:rsidRPr="00A975E0">
            <w:rPr>
              <w:rFonts w:cs="Arial"/>
              <w:szCs w:val="16"/>
            </w:rPr>
            <w:t xml:space="preserve">, </w:t>
          </w:r>
          <w:r>
            <w:rPr>
              <w:rFonts w:cs="Arial"/>
              <w:szCs w:val="16"/>
            </w:rPr>
            <w:t>1.</w:t>
          </w:r>
          <w:r w:rsidR="00FF16E6">
            <w:rPr>
              <w:rFonts w:cs="Arial"/>
              <w:szCs w:val="16"/>
            </w:rPr>
            <w:t>10</w:t>
          </w:r>
          <w:r>
            <w:rPr>
              <w:rFonts w:cs="Arial"/>
              <w:szCs w:val="16"/>
            </w:rPr>
            <w:t>.2015, V1.1, PM</w:t>
          </w:r>
        </w:p>
      </w:tc>
      <w:tc>
        <w:tcPr>
          <w:tcW w:w="2693" w:type="dxa"/>
          <w:tcBorders>
            <w:top w:val="nil"/>
            <w:left w:val="nil"/>
            <w:bottom w:val="nil"/>
            <w:right w:val="nil"/>
          </w:tcBorders>
        </w:tcPr>
        <w:p w:rsidR="0021640C" w:rsidRPr="00A975E0" w:rsidRDefault="0021640C" w:rsidP="00E32130">
          <w:pPr>
            <w:pStyle w:val="Fuzeile"/>
            <w:jc w:val="right"/>
            <w:rPr>
              <w:rFonts w:cs="Arial"/>
              <w:szCs w:val="16"/>
            </w:rPr>
          </w:pPr>
          <w:r w:rsidRPr="00A975E0">
            <w:rPr>
              <w:rFonts w:cs="Arial"/>
              <w:szCs w:val="16"/>
            </w:rPr>
            <w:t xml:space="preserve">Seite </w:t>
          </w:r>
          <w:r w:rsidRPr="00A975E0">
            <w:rPr>
              <w:rStyle w:val="Seitenzahl"/>
              <w:rFonts w:cs="Arial"/>
              <w:szCs w:val="16"/>
            </w:rPr>
            <w:fldChar w:fldCharType="begin"/>
          </w:r>
          <w:r w:rsidRPr="00A975E0">
            <w:rPr>
              <w:rStyle w:val="Seitenzahl"/>
              <w:rFonts w:cs="Arial"/>
              <w:szCs w:val="16"/>
            </w:rPr>
            <w:instrText xml:space="preserve"> PAGE </w:instrText>
          </w:r>
          <w:r w:rsidRPr="00A975E0">
            <w:rPr>
              <w:rStyle w:val="Seitenzahl"/>
              <w:rFonts w:cs="Arial"/>
              <w:szCs w:val="16"/>
            </w:rPr>
            <w:fldChar w:fldCharType="separate"/>
          </w:r>
          <w:r w:rsidR="00FF16E6">
            <w:rPr>
              <w:rStyle w:val="Seitenzahl"/>
              <w:rFonts w:cs="Arial"/>
              <w:szCs w:val="16"/>
            </w:rPr>
            <w:t>6</w:t>
          </w:r>
          <w:r w:rsidRPr="00A975E0">
            <w:rPr>
              <w:rStyle w:val="Seitenzahl"/>
              <w:rFonts w:cs="Arial"/>
              <w:szCs w:val="16"/>
            </w:rPr>
            <w:fldChar w:fldCharType="end"/>
          </w:r>
          <w:r w:rsidRPr="00A975E0">
            <w:rPr>
              <w:rStyle w:val="Seitenzahl"/>
              <w:rFonts w:cs="Arial"/>
              <w:szCs w:val="16"/>
            </w:rPr>
            <w:t xml:space="preserve"> von </w:t>
          </w:r>
          <w:r w:rsidRPr="00A975E0">
            <w:rPr>
              <w:rStyle w:val="Seitenzahl"/>
              <w:rFonts w:cs="Arial"/>
              <w:szCs w:val="16"/>
            </w:rPr>
            <w:fldChar w:fldCharType="begin"/>
          </w:r>
          <w:r w:rsidRPr="00A975E0">
            <w:rPr>
              <w:rStyle w:val="Seitenzahl"/>
              <w:rFonts w:cs="Arial"/>
              <w:szCs w:val="16"/>
            </w:rPr>
            <w:instrText xml:space="preserve"> NUMPAGES </w:instrText>
          </w:r>
          <w:r w:rsidRPr="00A975E0">
            <w:rPr>
              <w:rStyle w:val="Seitenzahl"/>
              <w:rFonts w:cs="Arial"/>
              <w:szCs w:val="16"/>
            </w:rPr>
            <w:fldChar w:fldCharType="separate"/>
          </w:r>
          <w:r w:rsidR="00FF16E6">
            <w:rPr>
              <w:rStyle w:val="Seitenzahl"/>
              <w:rFonts w:cs="Arial"/>
              <w:szCs w:val="16"/>
            </w:rPr>
            <w:t>25</w:t>
          </w:r>
          <w:r w:rsidRPr="00A975E0">
            <w:rPr>
              <w:rStyle w:val="Seitenzahl"/>
              <w:rFonts w:cs="Arial"/>
              <w:szCs w:val="16"/>
            </w:rPr>
            <w:fldChar w:fldCharType="end"/>
          </w:r>
        </w:p>
      </w:tc>
    </w:tr>
  </w:tbl>
  <w:p w:rsidR="0021640C" w:rsidRDefault="0021640C" w:rsidP="00E32130">
    <w:pPr>
      <w:pStyle w:val="Referenz"/>
    </w:pPr>
  </w:p>
  <w:p w:rsidR="0021640C" w:rsidRPr="004E4F31" w:rsidRDefault="0021640C" w:rsidP="00E32130">
    <w:pPr>
      <w:pStyle w:val="Absatz1Punk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Look w:val="0000" w:firstRow="0" w:lastRow="0" w:firstColumn="0" w:lastColumn="0" w:noHBand="0" w:noVBand="0"/>
    </w:tblPr>
    <w:tblGrid>
      <w:gridCol w:w="6771"/>
      <w:gridCol w:w="2693"/>
    </w:tblGrid>
    <w:tr w:rsidR="0021640C" w:rsidRPr="00A975E0" w:rsidTr="00E32130">
      <w:tc>
        <w:tcPr>
          <w:tcW w:w="6771" w:type="dxa"/>
          <w:tcBorders>
            <w:top w:val="nil"/>
            <w:left w:val="nil"/>
            <w:bottom w:val="nil"/>
            <w:right w:val="nil"/>
          </w:tcBorders>
        </w:tcPr>
        <w:p w:rsidR="0021640C" w:rsidRPr="00FF7EE8" w:rsidRDefault="0021640C" w:rsidP="00FF16E6">
          <w:pPr>
            <w:pStyle w:val="Fuzeile"/>
            <w:jc w:val="both"/>
            <w:rPr>
              <w:rFonts w:cs="Arial"/>
              <w:szCs w:val="16"/>
            </w:rPr>
          </w:pPr>
          <w:r>
            <w:rPr>
              <w:rFonts w:cs="Arial"/>
              <w:szCs w:val="16"/>
            </w:rPr>
            <w:t>K1P90</w:t>
          </w:r>
          <w:r w:rsidR="005C4204">
            <w:rPr>
              <w:rFonts w:cs="Arial"/>
              <w:szCs w:val="16"/>
            </w:rPr>
            <w:t>_</w:t>
          </w:r>
          <w:r>
            <w:rPr>
              <w:rFonts w:cs="Arial"/>
              <w:szCs w:val="16"/>
            </w:rPr>
            <w:t>F</w:t>
          </w:r>
          <w:r w:rsidR="005C4204">
            <w:rPr>
              <w:rFonts w:cs="Arial"/>
              <w:szCs w:val="16"/>
            </w:rPr>
            <w:t>3</w:t>
          </w:r>
          <w:r>
            <w:rPr>
              <w:rFonts w:cs="Arial"/>
              <w:szCs w:val="16"/>
            </w:rPr>
            <w:t>0d</w:t>
          </w:r>
          <w:r w:rsidR="005C4204">
            <w:rPr>
              <w:rFonts w:cs="Arial"/>
              <w:szCs w:val="16"/>
            </w:rPr>
            <w:t>_</w:t>
          </w:r>
          <w:r w:rsidRPr="0098542B">
            <w:rPr>
              <w:rFonts w:cs="Arial"/>
              <w:szCs w:val="16"/>
            </w:rPr>
            <w:t xml:space="preserve">Fachbezogene Bedingungen </w:t>
          </w:r>
          <w:r w:rsidR="005C4204">
            <w:rPr>
              <w:rFonts w:cs="Arial"/>
              <w:szCs w:val="16"/>
            </w:rPr>
            <w:t>Elektroanlagen</w:t>
          </w:r>
          <w:r w:rsidRPr="00A975E0">
            <w:rPr>
              <w:rFonts w:cs="Arial"/>
              <w:szCs w:val="16"/>
            </w:rPr>
            <w:t xml:space="preserve">, </w:t>
          </w:r>
          <w:r w:rsidR="005C4204">
            <w:rPr>
              <w:rFonts w:cs="Arial"/>
              <w:szCs w:val="16"/>
            </w:rPr>
            <w:t>1.</w:t>
          </w:r>
          <w:r w:rsidR="00FF16E6">
            <w:rPr>
              <w:rFonts w:cs="Arial"/>
              <w:szCs w:val="16"/>
            </w:rPr>
            <w:t>10</w:t>
          </w:r>
          <w:r w:rsidR="005C4204">
            <w:rPr>
              <w:rFonts w:cs="Arial"/>
              <w:szCs w:val="16"/>
            </w:rPr>
            <w:t>.2015, V1.1</w:t>
          </w:r>
          <w:r>
            <w:rPr>
              <w:rFonts w:cs="Arial"/>
              <w:szCs w:val="16"/>
            </w:rPr>
            <w:t>, PM</w:t>
          </w:r>
        </w:p>
      </w:tc>
      <w:tc>
        <w:tcPr>
          <w:tcW w:w="2693" w:type="dxa"/>
          <w:tcBorders>
            <w:top w:val="nil"/>
            <w:left w:val="nil"/>
            <w:bottom w:val="nil"/>
            <w:right w:val="nil"/>
          </w:tcBorders>
        </w:tcPr>
        <w:p w:rsidR="0021640C" w:rsidRPr="00A975E0" w:rsidRDefault="0021640C" w:rsidP="00E32130">
          <w:pPr>
            <w:pStyle w:val="Fuzeile"/>
            <w:jc w:val="right"/>
            <w:rPr>
              <w:rFonts w:cs="Arial"/>
              <w:szCs w:val="16"/>
            </w:rPr>
          </w:pPr>
          <w:r w:rsidRPr="00A975E0">
            <w:rPr>
              <w:rFonts w:cs="Arial"/>
              <w:szCs w:val="16"/>
            </w:rPr>
            <w:t xml:space="preserve">Seite </w:t>
          </w:r>
          <w:r w:rsidRPr="00A975E0">
            <w:rPr>
              <w:rStyle w:val="Seitenzahl"/>
              <w:rFonts w:cs="Arial"/>
              <w:szCs w:val="16"/>
            </w:rPr>
            <w:fldChar w:fldCharType="begin"/>
          </w:r>
          <w:r w:rsidRPr="00A975E0">
            <w:rPr>
              <w:rStyle w:val="Seitenzahl"/>
              <w:rFonts w:cs="Arial"/>
              <w:szCs w:val="16"/>
            </w:rPr>
            <w:instrText xml:space="preserve"> PAGE </w:instrText>
          </w:r>
          <w:r w:rsidRPr="00A975E0">
            <w:rPr>
              <w:rStyle w:val="Seitenzahl"/>
              <w:rFonts w:cs="Arial"/>
              <w:szCs w:val="16"/>
            </w:rPr>
            <w:fldChar w:fldCharType="separate"/>
          </w:r>
          <w:r w:rsidR="00FF16E6">
            <w:rPr>
              <w:rStyle w:val="Seitenzahl"/>
              <w:rFonts w:cs="Arial"/>
              <w:szCs w:val="16"/>
            </w:rPr>
            <w:t>1</w:t>
          </w:r>
          <w:r w:rsidRPr="00A975E0">
            <w:rPr>
              <w:rStyle w:val="Seitenzahl"/>
              <w:rFonts w:cs="Arial"/>
              <w:szCs w:val="16"/>
            </w:rPr>
            <w:fldChar w:fldCharType="end"/>
          </w:r>
          <w:r w:rsidRPr="00A975E0">
            <w:rPr>
              <w:rStyle w:val="Seitenzahl"/>
              <w:rFonts w:cs="Arial"/>
              <w:szCs w:val="16"/>
            </w:rPr>
            <w:t xml:space="preserve"> von </w:t>
          </w:r>
          <w:r w:rsidRPr="00A975E0">
            <w:rPr>
              <w:rStyle w:val="Seitenzahl"/>
              <w:rFonts w:cs="Arial"/>
              <w:szCs w:val="16"/>
            </w:rPr>
            <w:fldChar w:fldCharType="begin"/>
          </w:r>
          <w:r w:rsidRPr="00A975E0">
            <w:rPr>
              <w:rStyle w:val="Seitenzahl"/>
              <w:rFonts w:cs="Arial"/>
              <w:szCs w:val="16"/>
            </w:rPr>
            <w:instrText xml:space="preserve"> NUMPAGES </w:instrText>
          </w:r>
          <w:r w:rsidRPr="00A975E0">
            <w:rPr>
              <w:rStyle w:val="Seitenzahl"/>
              <w:rFonts w:cs="Arial"/>
              <w:szCs w:val="16"/>
            </w:rPr>
            <w:fldChar w:fldCharType="separate"/>
          </w:r>
          <w:r w:rsidR="00FF16E6">
            <w:rPr>
              <w:rStyle w:val="Seitenzahl"/>
              <w:rFonts w:cs="Arial"/>
              <w:szCs w:val="16"/>
            </w:rPr>
            <w:t>25</w:t>
          </w:r>
          <w:r w:rsidRPr="00A975E0">
            <w:rPr>
              <w:rStyle w:val="Seitenzahl"/>
              <w:rFonts w:cs="Arial"/>
              <w:szCs w:val="16"/>
            </w:rPr>
            <w:fldChar w:fldCharType="end"/>
          </w:r>
        </w:p>
      </w:tc>
    </w:tr>
  </w:tbl>
  <w:p w:rsidR="0021640C" w:rsidRPr="00CA4283" w:rsidRDefault="0021640C" w:rsidP="00E32130">
    <w:pPr>
      <w:pStyle w:val="Referenz"/>
      <w:tabs>
        <w:tab w:val="left" w:pos="4253"/>
      </w:tabs>
    </w:pPr>
  </w:p>
  <w:p w:rsidR="0021640C" w:rsidRPr="00E32130" w:rsidRDefault="0021640C" w:rsidP="00E32130">
    <w:pPr>
      <w:pStyle w:val="Absatz1Punkt"/>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40C" w:rsidRDefault="0021640C">
      <w:pPr>
        <w:spacing w:line="240" w:lineRule="auto"/>
      </w:pPr>
      <w:r>
        <w:separator/>
      </w:r>
    </w:p>
  </w:footnote>
  <w:footnote w:type="continuationSeparator" w:id="0">
    <w:p w:rsidR="0021640C" w:rsidRDefault="002164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CellMar>
        <w:left w:w="0" w:type="dxa"/>
        <w:right w:w="0" w:type="dxa"/>
      </w:tblCellMar>
      <w:tblLook w:val="04A0" w:firstRow="1" w:lastRow="0" w:firstColumn="1" w:lastColumn="0" w:noHBand="0" w:noVBand="1"/>
    </w:tblPr>
    <w:tblGrid>
      <w:gridCol w:w="4253"/>
      <w:gridCol w:w="4819"/>
    </w:tblGrid>
    <w:tr w:rsidR="0021640C" w:rsidTr="00E32130">
      <w:trPr>
        <w:cantSplit/>
        <w:trHeight w:hRule="exact" w:val="400"/>
      </w:trPr>
      <w:tc>
        <w:tcPr>
          <w:tcW w:w="4253" w:type="dxa"/>
        </w:tcPr>
        <w:p w:rsidR="0021640C" w:rsidRDefault="0021640C" w:rsidP="00E32130">
          <w:pPr>
            <w:pStyle w:val="Referenz"/>
          </w:pPr>
        </w:p>
      </w:tc>
      <w:tc>
        <w:tcPr>
          <w:tcW w:w="4820" w:type="dxa"/>
        </w:tcPr>
        <w:p w:rsidR="0021640C" w:rsidRDefault="0021640C" w:rsidP="00E32130">
          <w:pPr>
            <w:pStyle w:val="Klassifizierung"/>
          </w:pPr>
        </w:p>
      </w:tc>
    </w:tr>
  </w:tbl>
  <w:p w:rsidR="0021640C" w:rsidRDefault="0021640C" w:rsidP="00E3213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1" w:type="dxa"/>
      <w:tblInd w:w="-595" w:type="dxa"/>
      <w:tblLayout w:type="fixed"/>
      <w:tblCellMar>
        <w:left w:w="0" w:type="dxa"/>
        <w:right w:w="0" w:type="dxa"/>
      </w:tblCellMar>
      <w:tblLook w:val="0600" w:firstRow="0" w:lastRow="0" w:firstColumn="0" w:lastColumn="0" w:noHBand="1" w:noVBand="1"/>
    </w:tblPr>
    <w:tblGrid>
      <w:gridCol w:w="4848"/>
      <w:gridCol w:w="5103"/>
    </w:tblGrid>
    <w:tr w:rsidR="0021640C" w:rsidTr="00E32130">
      <w:trPr>
        <w:cantSplit/>
        <w:trHeight w:hRule="exact" w:val="1814"/>
      </w:trPr>
      <w:tc>
        <w:tcPr>
          <w:tcW w:w="4848" w:type="dxa"/>
        </w:tcPr>
        <w:p w:rsidR="0021640C" w:rsidRDefault="0021640C">
          <w:pPr>
            <w:pStyle w:val="Kopfzeile"/>
          </w:pPr>
          <w:r>
            <w:rPr>
              <w:noProof/>
              <w:lang w:eastAsia="de-CH"/>
            </w:rPr>
            <w:drawing>
              <wp:inline distT="0" distB="0" distL="0" distR="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rsidR="0021640C" w:rsidRDefault="0021640C">
          <w:pPr>
            <w:pStyle w:val="Kopfzeile"/>
          </w:pPr>
        </w:p>
      </w:tc>
      <w:tc>
        <w:tcPr>
          <w:tcW w:w="5103" w:type="dxa"/>
        </w:tcPr>
        <w:p w:rsidR="0098185C" w:rsidRDefault="0098185C" w:rsidP="0098185C">
          <w:pPr>
            <w:pStyle w:val="CDBKopfDept"/>
          </w:pPr>
          <w:r>
            <w:t>Eidgenössisches Finanzdepartement EFD</w:t>
          </w:r>
        </w:p>
        <w:p w:rsidR="0098185C" w:rsidRDefault="0098185C" w:rsidP="0098185C">
          <w:pPr>
            <w:pStyle w:val="CDBKopfFett"/>
          </w:pPr>
          <w:r>
            <w:t>Bundesamt für Bauten und Logistik BBL</w:t>
          </w:r>
        </w:p>
        <w:p w:rsidR="0098185C" w:rsidRDefault="0098185C" w:rsidP="0098185C">
          <w:pPr>
            <w:pStyle w:val="CDBHierarchie"/>
          </w:pPr>
          <w:r>
            <w:t>Bereich Bauten</w:t>
          </w:r>
        </w:p>
        <w:p w:rsidR="0021640C" w:rsidRDefault="0098185C" w:rsidP="0098185C">
          <w:pPr>
            <w:pStyle w:val="Kopfzeile"/>
          </w:pPr>
          <w:r>
            <w:t xml:space="preserve">Projektmanagement </w:t>
          </w:r>
        </w:p>
      </w:tc>
    </w:tr>
  </w:tbl>
  <w:p w:rsidR="0021640C" w:rsidRDefault="0021640C" w:rsidP="00E3213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9C542A6"/>
    <w:multiLevelType w:val="multilevel"/>
    <w:tmpl w:val="7EA02A22"/>
    <w:lvl w:ilvl="0">
      <w:start w:val="1"/>
      <w:numFmt w:val="bullet"/>
      <w:lvlText w:val=""/>
      <w:lvlJc w:val="left"/>
      <w:pPr>
        <w:tabs>
          <w:tab w:val="num" w:pos="360"/>
        </w:tabs>
        <w:ind w:left="227" w:hanging="22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E4D7A"/>
    <w:multiLevelType w:val="hybridMultilevel"/>
    <w:tmpl w:val="C8E80B98"/>
    <w:lvl w:ilvl="0" w:tplc="4C34DCA2">
      <w:start w:val="1"/>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5" w15:restartNumberingAfterBreak="0">
    <w:nsid w:val="22623064"/>
    <w:multiLevelType w:val="hybridMultilevel"/>
    <w:tmpl w:val="6214257C"/>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FCB7251"/>
    <w:multiLevelType w:val="hybridMultilevel"/>
    <w:tmpl w:val="F7F88EDE"/>
    <w:lvl w:ilvl="0" w:tplc="FFFFFFFF">
      <w:start w:val="1"/>
      <w:numFmt w:val="bullet"/>
      <w:lvlText w:val=""/>
      <w:legacy w:legacy="1" w:legacySpace="0" w:legacyIndent="360"/>
      <w:lvlJc w:val="left"/>
      <w:pPr>
        <w:ind w:left="2574" w:hanging="360"/>
      </w:pPr>
      <w:rPr>
        <w:rFonts w:ascii="Symbol" w:hAnsi="Symbol" w:hint="default"/>
      </w:rPr>
    </w:lvl>
    <w:lvl w:ilvl="1" w:tplc="FFFFFFFF" w:tentative="1">
      <w:start w:val="1"/>
      <w:numFmt w:val="bullet"/>
      <w:lvlText w:val="o"/>
      <w:lvlJc w:val="left"/>
      <w:pPr>
        <w:tabs>
          <w:tab w:val="num" w:pos="3654"/>
        </w:tabs>
        <w:ind w:left="3654" w:hanging="360"/>
      </w:pPr>
      <w:rPr>
        <w:rFonts w:ascii="Courier New" w:hAnsi="Courier New" w:cs="Tms Rmn" w:hint="default"/>
      </w:rPr>
    </w:lvl>
    <w:lvl w:ilvl="2" w:tplc="FFFFFFFF" w:tentative="1">
      <w:start w:val="1"/>
      <w:numFmt w:val="bullet"/>
      <w:lvlText w:val=""/>
      <w:lvlJc w:val="left"/>
      <w:pPr>
        <w:tabs>
          <w:tab w:val="num" w:pos="4374"/>
        </w:tabs>
        <w:ind w:left="4374" w:hanging="360"/>
      </w:pPr>
      <w:rPr>
        <w:rFonts w:ascii="Wingdings" w:hAnsi="Wingdings" w:hint="default"/>
      </w:rPr>
    </w:lvl>
    <w:lvl w:ilvl="3" w:tplc="FFFFFFFF" w:tentative="1">
      <w:start w:val="1"/>
      <w:numFmt w:val="bullet"/>
      <w:lvlText w:val=""/>
      <w:lvlJc w:val="left"/>
      <w:pPr>
        <w:tabs>
          <w:tab w:val="num" w:pos="5094"/>
        </w:tabs>
        <w:ind w:left="5094" w:hanging="360"/>
      </w:pPr>
      <w:rPr>
        <w:rFonts w:ascii="Symbol" w:hAnsi="Symbol" w:hint="default"/>
      </w:rPr>
    </w:lvl>
    <w:lvl w:ilvl="4" w:tplc="FFFFFFFF" w:tentative="1">
      <w:start w:val="1"/>
      <w:numFmt w:val="bullet"/>
      <w:lvlText w:val="o"/>
      <w:lvlJc w:val="left"/>
      <w:pPr>
        <w:tabs>
          <w:tab w:val="num" w:pos="5814"/>
        </w:tabs>
        <w:ind w:left="5814" w:hanging="360"/>
      </w:pPr>
      <w:rPr>
        <w:rFonts w:ascii="Courier New" w:hAnsi="Courier New" w:cs="Tms Rmn" w:hint="default"/>
      </w:rPr>
    </w:lvl>
    <w:lvl w:ilvl="5" w:tplc="FFFFFFFF" w:tentative="1">
      <w:start w:val="1"/>
      <w:numFmt w:val="bullet"/>
      <w:lvlText w:val=""/>
      <w:lvlJc w:val="left"/>
      <w:pPr>
        <w:tabs>
          <w:tab w:val="num" w:pos="6534"/>
        </w:tabs>
        <w:ind w:left="6534" w:hanging="360"/>
      </w:pPr>
      <w:rPr>
        <w:rFonts w:ascii="Wingdings" w:hAnsi="Wingdings" w:hint="default"/>
      </w:rPr>
    </w:lvl>
    <w:lvl w:ilvl="6" w:tplc="FFFFFFFF" w:tentative="1">
      <w:start w:val="1"/>
      <w:numFmt w:val="bullet"/>
      <w:lvlText w:val=""/>
      <w:lvlJc w:val="left"/>
      <w:pPr>
        <w:tabs>
          <w:tab w:val="num" w:pos="7254"/>
        </w:tabs>
        <w:ind w:left="7254" w:hanging="360"/>
      </w:pPr>
      <w:rPr>
        <w:rFonts w:ascii="Symbol" w:hAnsi="Symbol" w:hint="default"/>
      </w:rPr>
    </w:lvl>
    <w:lvl w:ilvl="7" w:tplc="FFFFFFFF" w:tentative="1">
      <w:start w:val="1"/>
      <w:numFmt w:val="bullet"/>
      <w:lvlText w:val="o"/>
      <w:lvlJc w:val="left"/>
      <w:pPr>
        <w:tabs>
          <w:tab w:val="num" w:pos="7974"/>
        </w:tabs>
        <w:ind w:left="7974" w:hanging="360"/>
      </w:pPr>
      <w:rPr>
        <w:rFonts w:ascii="Courier New" w:hAnsi="Courier New" w:cs="Tms Rmn" w:hint="default"/>
      </w:rPr>
    </w:lvl>
    <w:lvl w:ilvl="8" w:tplc="FFFFFFFF" w:tentative="1">
      <w:start w:val="1"/>
      <w:numFmt w:val="bullet"/>
      <w:lvlText w:val=""/>
      <w:lvlJc w:val="left"/>
      <w:pPr>
        <w:tabs>
          <w:tab w:val="num" w:pos="8694"/>
        </w:tabs>
        <w:ind w:left="8694" w:hanging="360"/>
      </w:pPr>
      <w:rPr>
        <w:rFonts w:ascii="Wingdings" w:hAnsi="Wingdings" w:hint="default"/>
      </w:rPr>
    </w:lvl>
  </w:abstractNum>
  <w:abstractNum w:abstractNumId="11"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726C5B80"/>
    <w:multiLevelType w:val="hybridMultilevel"/>
    <w:tmpl w:val="0D4CA11E"/>
    <w:lvl w:ilvl="0" w:tplc="42622BB8">
      <w:start w:val="1"/>
      <w:numFmt w:val="bullet"/>
      <w:lvlText w:val="-"/>
      <w:lvlJc w:val="left"/>
      <w:pPr>
        <w:ind w:left="720" w:hanging="360"/>
      </w:pPr>
      <w:rPr>
        <w:rFonts w:ascii="Arial" w:eastAsiaTheme="minorHAnsi" w:hAnsi="Arial" w:cs="Arial" w:hint="default"/>
      </w:rPr>
    </w:lvl>
    <w:lvl w:ilvl="1" w:tplc="98DA50B4" w:tentative="1">
      <w:start w:val="1"/>
      <w:numFmt w:val="bullet"/>
      <w:lvlText w:val="o"/>
      <w:lvlJc w:val="left"/>
      <w:pPr>
        <w:ind w:left="1440" w:hanging="360"/>
      </w:pPr>
      <w:rPr>
        <w:rFonts w:ascii="Courier New" w:hAnsi="Courier New" w:cs="Courier New" w:hint="default"/>
      </w:rPr>
    </w:lvl>
    <w:lvl w:ilvl="2" w:tplc="58F4F116" w:tentative="1">
      <w:start w:val="1"/>
      <w:numFmt w:val="bullet"/>
      <w:lvlText w:val=""/>
      <w:lvlJc w:val="left"/>
      <w:pPr>
        <w:ind w:left="2160" w:hanging="360"/>
      </w:pPr>
      <w:rPr>
        <w:rFonts w:ascii="Wingdings" w:hAnsi="Wingdings" w:hint="default"/>
      </w:rPr>
    </w:lvl>
    <w:lvl w:ilvl="3" w:tplc="58DC60AE" w:tentative="1">
      <w:start w:val="1"/>
      <w:numFmt w:val="bullet"/>
      <w:lvlText w:val=""/>
      <w:lvlJc w:val="left"/>
      <w:pPr>
        <w:ind w:left="2880" w:hanging="360"/>
      </w:pPr>
      <w:rPr>
        <w:rFonts w:ascii="Symbol" w:hAnsi="Symbol" w:hint="default"/>
      </w:rPr>
    </w:lvl>
    <w:lvl w:ilvl="4" w:tplc="5EB2269E" w:tentative="1">
      <w:start w:val="1"/>
      <w:numFmt w:val="bullet"/>
      <w:lvlText w:val="o"/>
      <w:lvlJc w:val="left"/>
      <w:pPr>
        <w:ind w:left="3600" w:hanging="360"/>
      </w:pPr>
      <w:rPr>
        <w:rFonts w:ascii="Courier New" w:hAnsi="Courier New" w:cs="Courier New" w:hint="default"/>
      </w:rPr>
    </w:lvl>
    <w:lvl w:ilvl="5" w:tplc="DEC8268A" w:tentative="1">
      <w:start w:val="1"/>
      <w:numFmt w:val="bullet"/>
      <w:lvlText w:val=""/>
      <w:lvlJc w:val="left"/>
      <w:pPr>
        <w:ind w:left="4320" w:hanging="360"/>
      </w:pPr>
      <w:rPr>
        <w:rFonts w:ascii="Wingdings" w:hAnsi="Wingdings" w:hint="default"/>
      </w:rPr>
    </w:lvl>
    <w:lvl w:ilvl="6" w:tplc="01322D7C" w:tentative="1">
      <w:start w:val="1"/>
      <w:numFmt w:val="bullet"/>
      <w:lvlText w:val=""/>
      <w:lvlJc w:val="left"/>
      <w:pPr>
        <w:ind w:left="5040" w:hanging="360"/>
      </w:pPr>
      <w:rPr>
        <w:rFonts w:ascii="Symbol" w:hAnsi="Symbol" w:hint="default"/>
      </w:rPr>
    </w:lvl>
    <w:lvl w:ilvl="7" w:tplc="7806F21A" w:tentative="1">
      <w:start w:val="1"/>
      <w:numFmt w:val="bullet"/>
      <w:lvlText w:val="o"/>
      <w:lvlJc w:val="left"/>
      <w:pPr>
        <w:ind w:left="5760" w:hanging="360"/>
      </w:pPr>
      <w:rPr>
        <w:rFonts w:ascii="Courier New" w:hAnsi="Courier New" w:cs="Courier New" w:hint="default"/>
      </w:rPr>
    </w:lvl>
    <w:lvl w:ilvl="8" w:tplc="7730D7B0" w:tentative="1">
      <w:start w:val="1"/>
      <w:numFmt w:val="bullet"/>
      <w:lvlText w:val=""/>
      <w:lvlJc w:val="left"/>
      <w:pPr>
        <w:ind w:left="6480" w:hanging="360"/>
      </w:pPr>
      <w:rPr>
        <w:rFonts w:ascii="Wingdings" w:hAnsi="Wingdings" w:hint="default"/>
      </w:rPr>
    </w:lvl>
  </w:abstractNum>
  <w:abstractNum w:abstractNumId="15" w15:restartNumberingAfterBreak="0">
    <w:nsid w:val="74A82898"/>
    <w:multiLevelType w:val="hybridMultilevel"/>
    <w:tmpl w:val="6A8E37E0"/>
    <w:lvl w:ilvl="0" w:tplc="42622BB8">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E253E0"/>
    <w:multiLevelType w:val="hybridMultilevel"/>
    <w:tmpl w:val="1256C7EC"/>
    <w:lvl w:ilvl="0" w:tplc="08070001">
      <w:start w:val="1"/>
      <w:numFmt w:val="bullet"/>
      <w:lvlText w:val=""/>
      <w:lvlJc w:val="left"/>
      <w:pPr>
        <w:ind w:left="1287" w:hanging="360"/>
      </w:pPr>
      <w:rPr>
        <w:rFonts w:ascii="Symbol" w:hAnsi="Symbol" w:hint="defaul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7" w15:restartNumberingAfterBreak="0">
    <w:nsid w:val="762C55CF"/>
    <w:multiLevelType w:val="hybridMultilevel"/>
    <w:tmpl w:val="6D40C364"/>
    <w:lvl w:ilvl="0" w:tplc="42622BB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1"/>
  </w:num>
  <w:num w:numId="5">
    <w:abstractNumId w:val="8"/>
  </w:num>
  <w:num w:numId="6">
    <w:abstractNumId w:val="13"/>
  </w:num>
  <w:num w:numId="7">
    <w:abstractNumId w:val="9"/>
  </w:num>
  <w:num w:numId="8">
    <w:abstractNumId w:val="12"/>
  </w:num>
  <w:num w:numId="9">
    <w:abstractNumId w:val="2"/>
  </w:num>
  <w:num w:numId="10">
    <w:abstractNumId w:val="0"/>
  </w:num>
  <w:num w:numId="11">
    <w:abstractNumId w:val="15"/>
  </w:num>
  <w:num w:numId="12">
    <w:abstractNumId w:val="5"/>
  </w:num>
  <w:num w:numId="13">
    <w:abstractNumId w:val="17"/>
  </w:num>
  <w:num w:numId="14">
    <w:abstractNumId w:val="14"/>
  </w:num>
  <w:num w:numId="15">
    <w:abstractNumId w:val="16"/>
  </w:num>
  <w:num w:numId="16">
    <w:abstractNumId w:val="3"/>
  </w:num>
  <w:num w:numId="17">
    <w:abstractNumId w:val="10"/>
  </w:num>
  <w:num w:numId="18">
    <w:abstractNumId w:val="4"/>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BL, arro"/>
    <w:docVar w:name="BITVM_Amt" w:val="Bundesamt für Bauten und Logistik BBL"/>
    <w:docVar w:name="BITVM_Amt2" w:val="none"/>
    <w:docVar w:name="BITVM_Departement" w:val="Eidgenössisches Finanzdepartement EFD"/>
    <w:docVar w:name="BITVM_Departement2" w:val="none"/>
    <w:docVar w:name="BITVM_EmpfAdr" w:val="none"/>
    <w:docVar w:name="BITVM_EmpfAdrZeile" w:val="none"/>
    <w:docVar w:name="BITVM_FooterAbsender" w:val="Bundesamt für Bauten und Logistik BBL_x000d_Roman Urs Arpagaus_x000d_Fellerstrasse 21, 3003 Bern_x000d_Tel. +41 58 46 28235, Fax +41 58 46 55029_x000d_roman.arpagaus@bbl.admin.ch_x000d_www.bbl.admin.ch"/>
    <w:docVar w:name="BITVM_FooterSekretariat" w:val="Bundesamt für Bauten und Logistik BBL_x000d_Fellerstrasse 21, 3003 Bern_x000d_www.bbl.admin.ch"/>
    <w:docVar w:name="BITVM_OrgUnit" w:val="Fachberatung"/>
    <w:docVar w:name="BITVM_Sig1" w:val="none"/>
    <w:docVar w:name="BITVM_Sig2" w:val="none"/>
  </w:docVars>
  <w:rsids>
    <w:rsidRoot w:val="00E32130"/>
    <w:rsid w:val="00000F12"/>
    <w:rsid w:val="000869D6"/>
    <w:rsid w:val="000C6850"/>
    <w:rsid w:val="001635E5"/>
    <w:rsid w:val="00164062"/>
    <w:rsid w:val="00171AD5"/>
    <w:rsid w:val="00177D8D"/>
    <w:rsid w:val="001807B7"/>
    <w:rsid w:val="00197FA5"/>
    <w:rsid w:val="001B4B7A"/>
    <w:rsid w:val="001B5194"/>
    <w:rsid w:val="001D2B86"/>
    <w:rsid w:val="001E786D"/>
    <w:rsid w:val="001F31F4"/>
    <w:rsid w:val="001F46FB"/>
    <w:rsid w:val="0021640C"/>
    <w:rsid w:val="0023791B"/>
    <w:rsid w:val="00241E52"/>
    <w:rsid w:val="002900FC"/>
    <w:rsid w:val="002A060F"/>
    <w:rsid w:val="002F3262"/>
    <w:rsid w:val="0030345C"/>
    <w:rsid w:val="00332157"/>
    <w:rsid w:val="0033298D"/>
    <w:rsid w:val="00347ADC"/>
    <w:rsid w:val="003B5BA7"/>
    <w:rsid w:val="004109C1"/>
    <w:rsid w:val="00420DCD"/>
    <w:rsid w:val="0042397F"/>
    <w:rsid w:val="00497448"/>
    <w:rsid w:val="00511057"/>
    <w:rsid w:val="005605D7"/>
    <w:rsid w:val="005B25AC"/>
    <w:rsid w:val="005C4204"/>
    <w:rsid w:val="00646E37"/>
    <w:rsid w:val="00650A66"/>
    <w:rsid w:val="00686C53"/>
    <w:rsid w:val="00694637"/>
    <w:rsid w:val="006A4CCD"/>
    <w:rsid w:val="006A7D59"/>
    <w:rsid w:val="00716057"/>
    <w:rsid w:val="00724097"/>
    <w:rsid w:val="007304A9"/>
    <w:rsid w:val="0076411C"/>
    <w:rsid w:val="007703FE"/>
    <w:rsid w:val="007712A9"/>
    <w:rsid w:val="007F7BCD"/>
    <w:rsid w:val="0081447A"/>
    <w:rsid w:val="008A41CA"/>
    <w:rsid w:val="008A52B7"/>
    <w:rsid w:val="00905805"/>
    <w:rsid w:val="00906F8F"/>
    <w:rsid w:val="00944996"/>
    <w:rsid w:val="00950F9B"/>
    <w:rsid w:val="00965075"/>
    <w:rsid w:val="009660B6"/>
    <w:rsid w:val="0098185C"/>
    <w:rsid w:val="009A0032"/>
    <w:rsid w:val="009D34E5"/>
    <w:rsid w:val="00A01A87"/>
    <w:rsid w:val="00A8302F"/>
    <w:rsid w:val="00AD0D4D"/>
    <w:rsid w:val="00AD6544"/>
    <w:rsid w:val="00B9551D"/>
    <w:rsid w:val="00BB23B5"/>
    <w:rsid w:val="00BD617C"/>
    <w:rsid w:val="00BF35E0"/>
    <w:rsid w:val="00C0107B"/>
    <w:rsid w:val="00C70044"/>
    <w:rsid w:val="00C844D6"/>
    <w:rsid w:val="00C84BD2"/>
    <w:rsid w:val="00C97EDB"/>
    <w:rsid w:val="00CC0C03"/>
    <w:rsid w:val="00CD73AE"/>
    <w:rsid w:val="00CF02F9"/>
    <w:rsid w:val="00D133A1"/>
    <w:rsid w:val="00D477FB"/>
    <w:rsid w:val="00D61EC2"/>
    <w:rsid w:val="00D62373"/>
    <w:rsid w:val="00D863A3"/>
    <w:rsid w:val="00DA7F87"/>
    <w:rsid w:val="00E01614"/>
    <w:rsid w:val="00E20048"/>
    <w:rsid w:val="00E32130"/>
    <w:rsid w:val="00E42D81"/>
    <w:rsid w:val="00E87AF1"/>
    <w:rsid w:val="00E91745"/>
    <w:rsid w:val="00F406C7"/>
    <w:rsid w:val="00F7332C"/>
    <w:rsid w:val="00F800A1"/>
    <w:rsid w:val="00F92D4A"/>
    <w:rsid w:val="00FF16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5:docId w15:val="{4DF7EFD1-6285-4F49-9EBC-A90F3ACE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7FB"/>
    <w:pPr>
      <w:widowControl w:val="0"/>
    </w:pPr>
  </w:style>
  <w:style w:type="paragraph" w:styleId="berschrift1">
    <w:name w:val="heading 1"/>
    <w:basedOn w:val="Standard"/>
    <w:next w:val="Standard"/>
    <w:link w:val="berschrift1Zchn"/>
    <w:qFormat/>
    <w:rsid w:val="00DA7F87"/>
    <w:pPr>
      <w:keepNext/>
      <w:keepLines/>
      <w:numPr>
        <w:numId w:val="10"/>
      </w:numPr>
      <w:spacing w:before="620" w:after="260"/>
      <w:contextualSpacing/>
      <w:outlineLvl w:val="0"/>
    </w:pPr>
    <w:rPr>
      <w:rFonts w:eastAsiaTheme="majorEastAsia" w:cstheme="majorBidi"/>
      <w:b/>
      <w:bCs/>
      <w:sz w:val="24"/>
      <w:szCs w:val="28"/>
    </w:rPr>
  </w:style>
  <w:style w:type="paragraph" w:styleId="berschrift2">
    <w:name w:val="heading 2"/>
    <w:basedOn w:val="Standard"/>
    <w:next w:val="Standard"/>
    <w:link w:val="berschrift2Zchn"/>
    <w:unhideWhenUsed/>
    <w:qFormat/>
    <w:rsid w:val="001D2B86"/>
    <w:pPr>
      <w:keepNext/>
      <w:keepLines/>
      <w:numPr>
        <w:ilvl w:val="1"/>
        <w:numId w:val="10"/>
      </w:numPr>
      <w:spacing w:before="240" w:after="120"/>
      <w:contextualSpacing/>
      <w:outlineLvl w:val="1"/>
    </w:pPr>
    <w:rPr>
      <w:rFonts w:eastAsiaTheme="majorEastAsia" w:cstheme="majorBidi"/>
      <w:b/>
      <w:bCs/>
      <w:szCs w:val="26"/>
    </w:rPr>
  </w:style>
  <w:style w:type="paragraph" w:styleId="berschrift3">
    <w:name w:val="heading 3"/>
    <w:basedOn w:val="Standard"/>
    <w:next w:val="Standard"/>
    <w:link w:val="berschrift3Zchn"/>
    <w:unhideWhenUsed/>
    <w:qFormat/>
    <w:rsid w:val="008A41CA"/>
    <w:pPr>
      <w:keepNext/>
      <w:keepLines/>
      <w:numPr>
        <w:ilvl w:val="2"/>
        <w:numId w:val="1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rsid w:val="008A41CA"/>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unhideWhenUsed/>
    <w:qFormat/>
    <w:rsid w:val="008A41CA"/>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unhideWhenUsed/>
    <w:qFormat/>
    <w:rsid w:val="008A41CA"/>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unhideWhenUsed/>
    <w:qFormat/>
    <w:rsid w:val="008A41CA"/>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unhideWhenUsed/>
    <w:qFormat/>
    <w:rsid w:val="008A41CA"/>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unhideWhenUsed/>
    <w:qFormat/>
    <w:rsid w:val="008A41CA"/>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A7F87"/>
    <w:rPr>
      <w:rFonts w:eastAsiaTheme="majorEastAsia" w:cstheme="majorBidi"/>
      <w:b/>
      <w:bCs/>
      <w:sz w:val="24"/>
      <w:szCs w:val="28"/>
    </w:rPr>
  </w:style>
  <w:style w:type="character" w:customStyle="1" w:styleId="berschrift2Zchn">
    <w:name w:val="Überschrift 2 Zchn"/>
    <w:basedOn w:val="Absatz-Standardschriftart"/>
    <w:link w:val="berschrift2"/>
    <w:rsid w:val="001D2B86"/>
    <w:rPr>
      <w:rFonts w:eastAsiaTheme="majorEastAsia" w:cstheme="majorBidi"/>
      <w:b/>
      <w:bCs/>
      <w:szCs w:val="26"/>
    </w:rPr>
  </w:style>
  <w:style w:type="character" w:customStyle="1" w:styleId="berschrift3Zchn">
    <w:name w:val="Überschrift 3 Zchn"/>
    <w:basedOn w:val="Absatz-Standardschriftart"/>
    <w:link w:val="berschrift3"/>
    <w:rsid w:val="008A41CA"/>
    <w:rPr>
      <w:rFonts w:eastAsiaTheme="majorEastAsia" w:cstheme="majorBidi"/>
      <w:b/>
      <w:bCs/>
      <w:sz w:val="28"/>
      <w:szCs w:val="20"/>
    </w:rPr>
  </w:style>
  <w:style w:type="character" w:customStyle="1" w:styleId="berschrift4Zchn">
    <w:name w:val="Überschrift 4 Zchn"/>
    <w:basedOn w:val="Absatz-Standardschriftart"/>
    <w:link w:val="berschrift4"/>
    <w:rsid w:val="008A41CA"/>
    <w:rPr>
      <w:rFonts w:eastAsia="Times New Roman" w:cs="Times New Roman"/>
      <w:b/>
      <w:bCs/>
      <w:sz w:val="24"/>
      <w:szCs w:val="28"/>
      <w:lang w:eastAsia="de-DE"/>
    </w:rPr>
  </w:style>
  <w:style w:type="character" w:customStyle="1" w:styleId="berschrift5Zchn">
    <w:name w:val="Überschrift 5 Zchn"/>
    <w:basedOn w:val="Absatz-Standardschriftart"/>
    <w:link w:val="berschrift5"/>
    <w:rsid w:val="008A41CA"/>
    <w:rPr>
      <w:rFonts w:eastAsia="Times New Roman" w:cs="Times New Roman"/>
      <w:b/>
      <w:bCs/>
      <w:iCs/>
      <w:szCs w:val="26"/>
      <w:lang w:eastAsia="de-DE"/>
    </w:rPr>
  </w:style>
  <w:style w:type="character" w:customStyle="1" w:styleId="berschrift6Zchn">
    <w:name w:val="Überschrift 6 Zchn"/>
    <w:basedOn w:val="Absatz-Standardschriftart"/>
    <w:link w:val="berschrift6"/>
    <w:rsid w:val="008A41CA"/>
    <w:rPr>
      <w:rFonts w:eastAsia="Times New Roman" w:cs="Times New Roman"/>
      <w:bCs/>
      <w:szCs w:val="20"/>
      <w:lang w:eastAsia="de-DE"/>
    </w:rPr>
  </w:style>
  <w:style w:type="character" w:customStyle="1" w:styleId="berschrift7Zchn">
    <w:name w:val="Überschrift 7 Zchn"/>
    <w:basedOn w:val="Absatz-Standardschriftart"/>
    <w:link w:val="berschrift7"/>
    <w:rsid w:val="008A41CA"/>
    <w:rPr>
      <w:rFonts w:eastAsia="Times New Roman" w:cs="Times New Roman"/>
      <w:szCs w:val="24"/>
      <w:lang w:eastAsia="de-DE"/>
    </w:rPr>
  </w:style>
  <w:style w:type="character" w:customStyle="1" w:styleId="berschrift8Zchn">
    <w:name w:val="Überschrift 8 Zchn"/>
    <w:basedOn w:val="Absatz-Standardschriftart"/>
    <w:link w:val="berschrift8"/>
    <w:rsid w:val="008A41CA"/>
    <w:rPr>
      <w:rFonts w:eastAsia="Times New Roman" w:cs="Times New Roman"/>
      <w:iCs/>
      <w:szCs w:val="24"/>
      <w:lang w:eastAsia="de-DE"/>
    </w:rPr>
  </w:style>
  <w:style w:type="character" w:customStyle="1" w:styleId="berschrift9Zchn">
    <w:name w:val="Überschrift 9 Zchn"/>
    <w:basedOn w:val="Absatz-Standardschriftart"/>
    <w:link w:val="berschrift9"/>
    <w:rsid w:val="008A41CA"/>
    <w:rPr>
      <w:rFonts w:eastAsia="Times New Roman" w:cs="Arial"/>
      <w:szCs w:val="20"/>
      <w:lang w:eastAsia="de-DE"/>
    </w:rPr>
  </w:style>
  <w:style w:type="paragraph" w:styleId="Kopfzeile">
    <w:name w:val="header"/>
    <w:basedOn w:val="Standard"/>
    <w:link w:val="KopfzeileZchn"/>
    <w:rsid w:val="008A41CA"/>
    <w:pPr>
      <w:suppressAutoHyphens/>
      <w:spacing w:line="200" w:lineRule="atLeast"/>
    </w:pPr>
    <w:rPr>
      <w:sz w:val="15"/>
    </w:rPr>
  </w:style>
  <w:style w:type="character" w:customStyle="1" w:styleId="KopfzeileZchn">
    <w:name w:val="Kopfzeile Zchn"/>
    <w:basedOn w:val="Absatz-Standardschriftart"/>
    <w:link w:val="Kopfzeile"/>
    <w:rsid w:val="008A41CA"/>
    <w:rPr>
      <w:sz w:val="15"/>
    </w:rPr>
  </w:style>
  <w:style w:type="paragraph" w:styleId="Fuzeile">
    <w:name w:val="footer"/>
    <w:basedOn w:val="Standard"/>
    <w:link w:val="FuzeileZchn"/>
    <w:rsid w:val="008A41CA"/>
    <w:pPr>
      <w:spacing w:line="160" w:lineRule="atLeast"/>
    </w:pPr>
    <w:rPr>
      <w:noProof/>
      <w:sz w:val="12"/>
    </w:rPr>
  </w:style>
  <w:style w:type="character" w:customStyle="1" w:styleId="FuzeileZchn">
    <w:name w:val="Fußzeile Zchn"/>
    <w:basedOn w:val="Absatz-Standardschriftart"/>
    <w:link w:val="Fuzeile"/>
    <w:rsid w:val="008A41CA"/>
    <w:rPr>
      <w:noProof/>
      <w:sz w:val="12"/>
    </w:rPr>
  </w:style>
  <w:style w:type="table" w:styleId="Tabellenraster">
    <w:name w:val="Table Grid"/>
    <w:basedOn w:val="NormaleTabelle"/>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8A41C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41CA"/>
    <w:rPr>
      <w:rFonts w:ascii="Tahoma" w:hAnsi="Tahoma" w:cs="Tahoma"/>
      <w:sz w:val="16"/>
      <w:szCs w:val="16"/>
    </w:rPr>
  </w:style>
  <w:style w:type="paragraph" w:customStyle="1" w:styleId="KopfzeileDepartement">
    <w:name w:val="KopfzeileDepartement"/>
    <w:basedOn w:val="Kopfzeile"/>
    <w:next w:val="KopfzeileFett"/>
    <w:uiPriority w:val="3"/>
    <w:unhideWhenUsed/>
    <w:rsid w:val="008A41CA"/>
    <w:pPr>
      <w:spacing w:after="100"/>
      <w:contextualSpacing/>
    </w:pPr>
  </w:style>
  <w:style w:type="paragraph" w:customStyle="1" w:styleId="KopfzeileFett">
    <w:name w:val="KopfzeileFett"/>
    <w:basedOn w:val="Kopfzeile"/>
    <w:next w:val="Kopfzeile"/>
    <w:uiPriority w:val="3"/>
    <w:unhideWhenUsed/>
    <w:rsid w:val="008A41CA"/>
    <w:rPr>
      <w:b/>
    </w:rPr>
  </w:style>
  <w:style w:type="paragraph" w:customStyle="1" w:styleId="Klassifizierung">
    <w:name w:val="Klassifizierung"/>
    <w:basedOn w:val="Standard"/>
    <w:uiPriority w:val="2"/>
    <w:unhideWhenUsed/>
    <w:rsid w:val="008A41CA"/>
    <w:pPr>
      <w:jc w:val="right"/>
    </w:pPr>
    <w:rPr>
      <w:b/>
    </w:rPr>
  </w:style>
  <w:style w:type="paragraph" w:customStyle="1" w:styleId="Referenz">
    <w:name w:val="Referenz"/>
    <w:basedOn w:val="Standard"/>
    <w:uiPriority w:val="1"/>
    <w:rsid w:val="008A41CA"/>
    <w:pPr>
      <w:suppressAutoHyphens/>
      <w:spacing w:line="200" w:lineRule="atLeast"/>
    </w:pPr>
    <w:rPr>
      <w:sz w:val="15"/>
    </w:rPr>
  </w:style>
  <w:style w:type="paragraph" w:customStyle="1" w:styleId="PostAbs">
    <w:name w:val="PostAbs"/>
    <w:basedOn w:val="Standard"/>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Standard"/>
    <w:uiPriority w:val="2"/>
    <w:semiHidden/>
    <w:unhideWhenUsed/>
    <w:rsid w:val="008A41CA"/>
    <w:pPr>
      <w:jc w:val="right"/>
    </w:pPr>
    <w:rPr>
      <w:bCs w:val="0"/>
    </w:rPr>
  </w:style>
  <w:style w:type="paragraph" w:customStyle="1" w:styleId="PPA">
    <w:name w:val="PPA"/>
    <w:basedOn w:val="PP"/>
    <w:next w:val="Standard"/>
    <w:uiPriority w:val="2"/>
    <w:semiHidden/>
    <w:unhideWhenUsed/>
    <w:rsid w:val="008A41CA"/>
    <w:pPr>
      <w:spacing w:before="0" w:line="540" w:lineRule="exact"/>
    </w:pPr>
  </w:style>
  <w:style w:type="paragraph" w:customStyle="1" w:styleId="PP">
    <w:name w:val="PP"/>
    <w:next w:val="Standard"/>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qFormat/>
    <w:rsid w:val="008A41CA"/>
    <w:rPr>
      <w:rFonts w:eastAsiaTheme="majorEastAsia" w:cstheme="majorBidi"/>
      <w:b/>
      <w:sz w:val="42"/>
      <w:szCs w:val="52"/>
    </w:rPr>
  </w:style>
  <w:style w:type="character" w:customStyle="1" w:styleId="TitelZchn">
    <w:name w:val="Titel Zchn"/>
    <w:basedOn w:val="Absatz-Standardschriftart"/>
    <w:link w:val="Titel"/>
    <w:rsid w:val="008A41CA"/>
    <w:rPr>
      <w:rFonts w:eastAsiaTheme="majorEastAsia" w:cstheme="majorBidi"/>
      <w:b/>
      <w:sz w:val="42"/>
      <w:szCs w:val="52"/>
    </w:rPr>
  </w:style>
  <w:style w:type="paragraph" w:styleId="Untertitel">
    <w:name w:val="Subtitle"/>
    <w:basedOn w:val="Standard"/>
    <w:next w:val="Standard"/>
    <w:link w:val="UntertitelZchn"/>
    <w:qFormat/>
    <w:rsid w:val="008A41C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8A41CA"/>
    <w:rPr>
      <w:rFonts w:eastAsiaTheme="majorEastAsia" w:cstheme="majorBidi"/>
      <w:iCs/>
      <w:sz w:val="42"/>
      <w:szCs w:val="24"/>
    </w:rPr>
  </w:style>
  <w:style w:type="paragraph" w:styleId="Beschriftung">
    <w:name w:val="caption"/>
    <w:basedOn w:val="Standard"/>
    <w:next w:val="Standard"/>
    <w:uiPriority w:val="1"/>
    <w:qFormat/>
    <w:rsid w:val="008A41CA"/>
    <w:pPr>
      <w:spacing w:after="260"/>
      <w:ind w:left="28"/>
    </w:pPr>
    <w:rPr>
      <w:bCs/>
      <w:sz w:val="18"/>
      <w:szCs w:val="18"/>
    </w:rPr>
  </w:style>
  <w:style w:type="table" w:customStyle="1" w:styleId="Tabelle">
    <w:name w:val="Tabelle"/>
    <w:basedOn w:val="NormaleTabelle"/>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Verzeichnis1">
    <w:name w:val="toc 1"/>
    <w:basedOn w:val="Standard"/>
    <w:next w:val="Standard"/>
    <w:uiPriority w:val="39"/>
    <w:unhideWhenUsed/>
    <w:rsid w:val="008A41CA"/>
    <w:pPr>
      <w:widowControl/>
      <w:tabs>
        <w:tab w:val="right" w:leader="dot" w:pos="9072"/>
      </w:tabs>
      <w:spacing w:before="120"/>
      <w:ind w:left="851" w:hanging="851"/>
    </w:pPr>
    <w:rPr>
      <w:b/>
      <w:sz w:val="24"/>
      <w:szCs w:val="20"/>
    </w:rPr>
  </w:style>
  <w:style w:type="paragraph" w:styleId="Verzeichnis2">
    <w:name w:val="toc 2"/>
    <w:basedOn w:val="Standard"/>
    <w:next w:val="Standard"/>
    <w:uiPriority w:val="39"/>
    <w:unhideWhenUsed/>
    <w:rsid w:val="008A41CA"/>
    <w:pPr>
      <w:tabs>
        <w:tab w:val="right" w:leader="dot" w:pos="9072"/>
      </w:tabs>
      <w:spacing w:before="120"/>
      <w:ind w:left="851" w:hanging="851"/>
      <w:contextualSpacing/>
    </w:pPr>
    <w:rPr>
      <w:b/>
      <w:szCs w:val="20"/>
    </w:rPr>
  </w:style>
  <w:style w:type="paragraph" w:styleId="Verzeichnis3">
    <w:name w:val="toc 3"/>
    <w:basedOn w:val="Standard"/>
    <w:next w:val="Standard"/>
    <w:uiPriority w:val="39"/>
    <w:semiHidden/>
    <w:unhideWhenUsed/>
    <w:rsid w:val="008A41CA"/>
    <w:pPr>
      <w:widowControl/>
      <w:tabs>
        <w:tab w:val="right" w:leader="dot" w:pos="9072"/>
      </w:tabs>
      <w:ind w:left="851" w:hanging="851"/>
    </w:pPr>
    <w:rPr>
      <w:szCs w:val="20"/>
    </w:rPr>
  </w:style>
  <w:style w:type="paragraph" w:styleId="Verzeichnis4">
    <w:name w:val="toc 4"/>
    <w:basedOn w:val="Standard"/>
    <w:next w:val="Standard"/>
    <w:uiPriority w:val="39"/>
    <w:semiHidden/>
    <w:unhideWhenUsed/>
    <w:rsid w:val="008A41CA"/>
    <w:pPr>
      <w:tabs>
        <w:tab w:val="right" w:leader="dot" w:pos="9072"/>
      </w:tabs>
      <w:ind w:left="992" w:hanging="992"/>
    </w:pPr>
    <w:rPr>
      <w:szCs w:val="20"/>
    </w:rPr>
  </w:style>
  <w:style w:type="paragraph" w:styleId="Verzeichnis5">
    <w:name w:val="toc 5"/>
    <w:basedOn w:val="Standard"/>
    <w:next w:val="Standard"/>
    <w:uiPriority w:val="39"/>
    <w:semiHidden/>
    <w:unhideWhenUsed/>
    <w:rsid w:val="008A41CA"/>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8A41CA"/>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8A41CA"/>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8A41CA"/>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3"/>
    <w:semiHidden/>
    <w:unhideWhenUsed/>
    <w:rsid w:val="008A41CA"/>
    <w:pPr>
      <w:widowControl/>
      <w:spacing w:line="240" w:lineRule="auto"/>
    </w:pPr>
    <w:rPr>
      <w:sz w:val="2"/>
    </w:rPr>
  </w:style>
  <w:style w:type="paragraph" w:customStyle="1" w:styleId="ReferenzFormular">
    <w:name w:val="ReferenzFormular"/>
    <w:basedOn w:val="Standard"/>
    <w:uiPriority w:val="1"/>
    <w:semiHidden/>
    <w:unhideWhenUsed/>
    <w:rsid w:val="008A41CA"/>
    <w:pPr>
      <w:suppressAutoHyphens/>
      <w:contextualSpacing/>
    </w:pPr>
    <w:rPr>
      <w:sz w:val="15"/>
    </w:rPr>
  </w:style>
  <w:style w:type="paragraph" w:customStyle="1" w:styleId="Verzeichnistitel">
    <w:name w:val="Verzeichnistitel"/>
    <w:basedOn w:val="Standard"/>
    <w:next w:val="Standard"/>
    <w:qFormat/>
    <w:rsid w:val="008A41CA"/>
    <w:pPr>
      <w:spacing w:before="260" w:after="180"/>
    </w:pPr>
    <w:rPr>
      <w:b/>
      <w:sz w:val="30"/>
    </w:rPr>
  </w:style>
  <w:style w:type="paragraph" w:customStyle="1" w:styleId="Aufzhlung1CDB">
    <w:name w:val="Aufzählung 1_CDB"/>
    <w:basedOn w:val="Standard"/>
    <w:uiPriority w:val="1"/>
    <w:rsid w:val="008A41CA"/>
    <w:pPr>
      <w:widowControl/>
      <w:numPr>
        <w:numId w:val="1"/>
      </w:numPr>
      <w:spacing w:after="120"/>
    </w:pPr>
    <w:rPr>
      <w:rFonts w:eastAsia="Times New Roman" w:cs="Times New Roman"/>
      <w:lang w:eastAsia="de-DE"/>
    </w:rPr>
  </w:style>
  <w:style w:type="paragraph" w:customStyle="1" w:styleId="Aufzhlung2CDB">
    <w:name w:val="Aufzählung 2_CDB"/>
    <w:basedOn w:val="Standard"/>
    <w:uiPriority w:val="1"/>
    <w:rsid w:val="008A41CA"/>
    <w:pPr>
      <w:widowControl/>
      <w:numPr>
        <w:numId w:val="2"/>
      </w:numPr>
      <w:spacing w:after="120"/>
    </w:pPr>
    <w:rPr>
      <w:rFonts w:eastAsia="Times New Roman" w:cs="Times New Roman"/>
      <w:lang w:eastAsia="de-DE"/>
    </w:rPr>
  </w:style>
  <w:style w:type="paragraph" w:customStyle="1" w:styleId="Aufzhlung3CDB">
    <w:name w:val="Aufzählung 3_CDB"/>
    <w:basedOn w:val="Standard"/>
    <w:uiPriority w:val="1"/>
    <w:rsid w:val="008A41CA"/>
    <w:pPr>
      <w:widowControl/>
      <w:numPr>
        <w:numId w:val="3"/>
      </w:numPr>
      <w:spacing w:after="120"/>
    </w:pPr>
    <w:rPr>
      <w:rFonts w:eastAsia="Times New Roman" w:cs="Times New Roman"/>
      <w:lang w:eastAsia="de-DE"/>
    </w:rPr>
  </w:style>
  <w:style w:type="paragraph" w:customStyle="1" w:styleId="Aufzhlunga1CDB">
    <w:name w:val="Aufzählung a1_CDB"/>
    <w:basedOn w:val="Standard"/>
    <w:uiPriority w:val="1"/>
    <w:rsid w:val="008A41CA"/>
    <w:pPr>
      <w:widowControl/>
      <w:numPr>
        <w:numId w:val="4"/>
      </w:numPr>
      <w:spacing w:after="120"/>
    </w:pPr>
    <w:rPr>
      <w:rFonts w:eastAsia="Times New Roman" w:cs="Times New Roman"/>
      <w:lang w:eastAsia="de-DE"/>
    </w:rPr>
  </w:style>
  <w:style w:type="paragraph" w:customStyle="1" w:styleId="Aufzhlunga2CDB">
    <w:name w:val="Aufzählung a2_CDB"/>
    <w:basedOn w:val="Standard"/>
    <w:uiPriority w:val="1"/>
    <w:rsid w:val="008A41CA"/>
    <w:pPr>
      <w:widowControl/>
      <w:numPr>
        <w:numId w:val="5"/>
      </w:numPr>
      <w:spacing w:after="120"/>
    </w:pPr>
    <w:rPr>
      <w:rFonts w:eastAsia="Times New Roman" w:cs="Times New Roman"/>
      <w:lang w:eastAsia="de-DE"/>
    </w:rPr>
  </w:style>
  <w:style w:type="paragraph" w:customStyle="1" w:styleId="Aufzhlunga3CDB">
    <w:name w:val="Aufzählung a3_CDB"/>
    <w:basedOn w:val="Standard"/>
    <w:uiPriority w:val="1"/>
    <w:rsid w:val="008A41CA"/>
    <w:pPr>
      <w:widowControl/>
      <w:numPr>
        <w:numId w:val="6"/>
      </w:numPr>
      <w:spacing w:after="120"/>
    </w:pPr>
    <w:rPr>
      <w:rFonts w:eastAsia="Times New Roman" w:cs="Times New Roman"/>
      <w:lang w:eastAsia="de-DE"/>
    </w:rPr>
  </w:style>
  <w:style w:type="paragraph" w:customStyle="1" w:styleId="AufzhlungNumm1CDB">
    <w:name w:val="Aufzählung Numm 1_CDB"/>
    <w:basedOn w:val="Standard"/>
    <w:uiPriority w:val="1"/>
    <w:rsid w:val="008A41CA"/>
    <w:pPr>
      <w:widowControl/>
      <w:numPr>
        <w:numId w:val="7"/>
      </w:numPr>
      <w:spacing w:after="120"/>
    </w:pPr>
    <w:rPr>
      <w:rFonts w:eastAsia="Times New Roman" w:cs="Times New Roman"/>
      <w:lang w:eastAsia="de-DE"/>
    </w:rPr>
  </w:style>
  <w:style w:type="paragraph" w:customStyle="1" w:styleId="AufzhlungNumm2CDB">
    <w:name w:val="Aufzählung Numm 2_CDB"/>
    <w:basedOn w:val="Standard"/>
    <w:uiPriority w:val="1"/>
    <w:rsid w:val="008A41CA"/>
    <w:pPr>
      <w:widowControl/>
      <w:numPr>
        <w:numId w:val="8"/>
      </w:numPr>
      <w:spacing w:after="120"/>
    </w:pPr>
    <w:rPr>
      <w:rFonts w:eastAsia="Times New Roman" w:cs="Times New Roman"/>
      <w:lang w:eastAsia="de-DE"/>
    </w:rPr>
  </w:style>
  <w:style w:type="paragraph" w:customStyle="1" w:styleId="AufzhlungNumm3CDB">
    <w:name w:val="Aufzählung Numm 3_CDB"/>
    <w:basedOn w:val="Standard"/>
    <w:uiPriority w:val="1"/>
    <w:rsid w:val="008A41CA"/>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Standard"/>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8A41CA"/>
    <w:pPr>
      <w:widowControl/>
      <w:spacing w:before="40" w:after="40"/>
    </w:pPr>
    <w:rPr>
      <w:rFonts w:eastAsia="Times New Roman" w:cs="Times New Roman"/>
      <w:b/>
      <w:szCs w:val="20"/>
      <w:lang w:eastAsia="de-DE"/>
    </w:rPr>
  </w:style>
  <w:style w:type="paragraph" w:styleId="Endnotentext">
    <w:name w:val="endnote text"/>
    <w:basedOn w:val="Standard"/>
    <w:link w:val="EndnotentextZchn"/>
    <w:uiPriority w:val="99"/>
    <w:semiHidden/>
    <w:unhideWhenUsed/>
    <w:rsid w:val="008A41CA"/>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8A41CA"/>
    <w:rPr>
      <w:sz w:val="18"/>
      <w:szCs w:val="20"/>
      <w:lang w:val="en-GB"/>
    </w:rPr>
  </w:style>
  <w:style w:type="paragraph" w:styleId="Funotentext">
    <w:name w:val="footnote text"/>
    <w:basedOn w:val="Standard"/>
    <w:link w:val="FunotentextZchn"/>
    <w:uiPriority w:val="99"/>
    <w:semiHidden/>
    <w:unhideWhenUsed/>
    <w:rsid w:val="008A41CA"/>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8A41CA"/>
    <w:rPr>
      <w:sz w:val="18"/>
      <w:szCs w:val="20"/>
      <w:lang w:val="en-GB"/>
    </w:rPr>
  </w:style>
  <w:style w:type="paragraph" w:customStyle="1" w:styleId="KopfzeileDepartementFett">
    <w:name w:val="KopfzeileDepartementFett"/>
    <w:basedOn w:val="KopfzeileDepartement"/>
    <w:next w:val="Kopfzeile"/>
    <w:qFormat/>
    <w:rsid w:val="008A41CA"/>
    <w:rPr>
      <w:b/>
    </w:rPr>
  </w:style>
  <w:style w:type="paragraph" w:customStyle="1" w:styleId="Bericht">
    <w:name w:val="Bericht"/>
    <w:basedOn w:val="Standard"/>
    <w:next w:val="Titel"/>
    <w:rsid w:val="00AD6544"/>
    <w:rPr>
      <w:b/>
      <w:sz w:val="42"/>
    </w:rPr>
  </w:style>
  <w:style w:type="paragraph" w:customStyle="1" w:styleId="Absatz1Punkt">
    <w:name w:val="Absatz1Punkt"/>
    <w:basedOn w:val="Standard"/>
    <w:link w:val="Absatz1PunktZchn"/>
    <w:rsid w:val="00E32130"/>
    <w:pPr>
      <w:widowControl/>
      <w:spacing w:line="240" w:lineRule="auto"/>
    </w:pPr>
    <w:rPr>
      <w:rFonts w:eastAsia="Times New Roman" w:cs="Arial"/>
      <w:sz w:val="2"/>
      <w:szCs w:val="20"/>
      <w:lang w:val="fr-CH" w:eastAsia="de-CH"/>
    </w:rPr>
  </w:style>
  <w:style w:type="character" w:customStyle="1" w:styleId="Absatz1PunktZchn">
    <w:name w:val="Absatz1Punkt Zchn"/>
    <w:basedOn w:val="Absatz-Standardschriftart"/>
    <w:link w:val="Absatz1Punkt"/>
    <w:rsid w:val="00E32130"/>
    <w:rPr>
      <w:rFonts w:eastAsia="Times New Roman" w:cs="Arial"/>
      <w:sz w:val="2"/>
      <w:szCs w:val="20"/>
      <w:lang w:val="fr-CH" w:eastAsia="de-CH"/>
    </w:rPr>
  </w:style>
  <w:style w:type="character" w:styleId="Seitenzahl">
    <w:name w:val="page number"/>
    <w:basedOn w:val="Absatz-Standardschriftart"/>
    <w:rsid w:val="00E32130"/>
  </w:style>
  <w:style w:type="paragraph" w:styleId="Listenabsatz">
    <w:name w:val="List Paragraph"/>
    <w:basedOn w:val="Standard"/>
    <w:uiPriority w:val="34"/>
    <w:qFormat/>
    <w:rsid w:val="00E32130"/>
    <w:pPr>
      <w:ind w:left="720"/>
      <w:contextualSpacing/>
    </w:pPr>
  </w:style>
  <w:style w:type="paragraph" w:styleId="Blocktext">
    <w:name w:val="Block Text"/>
    <w:basedOn w:val="Standard"/>
    <w:rsid w:val="00E32130"/>
    <w:pPr>
      <w:widowControl/>
      <w:pBdr>
        <w:top w:val="single" w:sz="6" w:space="1" w:color="auto" w:shadow="1"/>
        <w:left w:val="single" w:sz="6" w:space="18" w:color="auto" w:shadow="1"/>
        <w:bottom w:val="single" w:sz="6" w:space="1" w:color="auto" w:shadow="1"/>
        <w:right w:val="single" w:sz="6" w:space="16" w:color="auto" w:shadow="1"/>
      </w:pBdr>
      <w:tabs>
        <w:tab w:val="left" w:pos="567"/>
        <w:tab w:val="left" w:pos="5812"/>
      </w:tabs>
      <w:spacing w:line="240" w:lineRule="auto"/>
      <w:ind w:left="3402" w:right="3259"/>
    </w:pPr>
    <w:rPr>
      <w:rFonts w:eastAsia="Times New Roman" w:cs="Times New Roman"/>
      <w:b/>
      <w:sz w:val="24"/>
      <w:szCs w:val="20"/>
      <w:lang w:eastAsia="de-CH"/>
    </w:rPr>
  </w:style>
  <w:style w:type="paragraph" w:styleId="Inhaltsverzeichnisberschrift">
    <w:name w:val="TOC Heading"/>
    <w:basedOn w:val="berschrift1"/>
    <w:next w:val="Standard"/>
    <w:uiPriority w:val="39"/>
    <w:unhideWhenUsed/>
    <w:qFormat/>
    <w:rsid w:val="00E87AF1"/>
    <w:pPr>
      <w:widowControl/>
      <w:numPr>
        <w:numId w:val="0"/>
      </w:numPr>
      <w:spacing w:before="240" w:after="0" w:line="259" w:lineRule="auto"/>
      <w:contextualSpacing w:val="0"/>
      <w:outlineLvl w:val="9"/>
    </w:pPr>
    <w:rPr>
      <w:rFonts w:asciiTheme="majorHAnsi" w:hAnsiTheme="majorHAnsi"/>
      <w:b w:val="0"/>
      <w:bCs w:val="0"/>
      <w:color w:val="365F91" w:themeColor="accent1" w:themeShade="BF"/>
      <w:sz w:val="32"/>
      <w:szCs w:val="32"/>
      <w:lang w:eastAsia="de-CH"/>
    </w:rPr>
  </w:style>
  <w:style w:type="character" w:styleId="Hyperlink">
    <w:name w:val="Hyperlink"/>
    <w:basedOn w:val="Absatz-Standardschriftart"/>
    <w:uiPriority w:val="99"/>
    <w:unhideWhenUsed/>
    <w:rsid w:val="00E87AF1"/>
    <w:rPr>
      <w:color w:val="0000FF" w:themeColor="hyperlink"/>
      <w:u w:val="single"/>
    </w:rPr>
  </w:style>
  <w:style w:type="paragraph" w:customStyle="1" w:styleId="zzKopfAmt">
    <w:name w:val="zzKopfAmt"/>
    <w:basedOn w:val="Standard"/>
    <w:rsid w:val="006A7D59"/>
    <w:pPr>
      <w:widowControl/>
      <w:spacing w:line="240" w:lineRule="auto"/>
    </w:pPr>
    <w:rPr>
      <w:rFonts w:eastAsia="Times New Roman" w:cs="Times New Roman"/>
      <w:sz w:val="18"/>
      <w:szCs w:val="20"/>
      <w:lang w:eastAsia="de-CH"/>
    </w:rPr>
  </w:style>
  <w:style w:type="paragraph" w:customStyle="1" w:styleId="zzKopfAbt">
    <w:name w:val="zzKopfAbt"/>
    <w:basedOn w:val="Standard"/>
    <w:rsid w:val="006A7D59"/>
    <w:pPr>
      <w:widowControl/>
      <w:spacing w:line="240" w:lineRule="auto"/>
    </w:pPr>
    <w:rPr>
      <w:rFonts w:eastAsia="Times New Roman" w:cs="Times New Roman"/>
      <w:sz w:val="18"/>
      <w:szCs w:val="20"/>
      <w:lang w:eastAsia="de-CH"/>
    </w:rPr>
  </w:style>
  <w:style w:type="paragraph" w:customStyle="1" w:styleId="CDBLogo">
    <w:name w:val="CDB_Logo"/>
    <w:rsid w:val="006A7D59"/>
    <w:pPr>
      <w:spacing w:line="240" w:lineRule="auto"/>
    </w:pPr>
    <w:rPr>
      <w:rFonts w:eastAsia="Times New Roman" w:cs="Times New Roman"/>
      <w:noProof/>
      <w:sz w:val="15"/>
      <w:szCs w:val="20"/>
      <w:lang w:eastAsia="de-CH"/>
    </w:rPr>
  </w:style>
  <w:style w:type="paragraph" w:customStyle="1" w:styleId="CDBKopfDept">
    <w:name w:val="CDB_KopfDept"/>
    <w:basedOn w:val="Standard"/>
    <w:rsid w:val="006A7D59"/>
    <w:pPr>
      <w:widowControl/>
      <w:suppressAutoHyphens/>
      <w:spacing w:after="100" w:line="200" w:lineRule="exact"/>
    </w:pPr>
    <w:rPr>
      <w:rFonts w:eastAsia="Times New Roman" w:cs="Times New Roman"/>
      <w:noProof/>
      <w:sz w:val="15"/>
      <w:szCs w:val="20"/>
      <w:lang w:eastAsia="de-CH"/>
    </w:rPr>
  </w:style>
  <w:style w:type="paragraph" w:customStyle="1" w:styleId="CDBKopfFett">
    <w:name w:val="CDB_KopfFett"/>
    <w:basedOn w:val="Standard"/>
    <w:rsid w:val="006A7D59"/>
    <w:pPr>
      <w:widowControl/>
      <w:suppressAutoHyphens/>
      <w:spacing w:line="200" w:lineRule="exact"/>
    </w:pPr>
    <w:rPr>
      <w:rFonts w:eastAsia="Times New Roman" w:cs="Times New Roman"/>
      <w:b/>
      <w:noProof/>
      <w:sz w:val="15"/>
      <w:szCs w:val="20"/>
      <w:lang w:eastAsia="de-CH"/>
    </w:rPr>
  </w:style>
  <w:style w:type="paragraph" w:customStyle="1" w:styleId="CDBHierarchie">
    <w:name w:val="CDB_Hierarchie"/>
    <w:basedOn w:val="Kopfzeile"/>
    <w:rsid w:val="006A7D59"/>
    <w:pPr>
      <w:widowControl/>
      <w:spacing w:line="200" w:lineRule="exact"/>
    </w:pPr>
    <w:rPr>
      <w:rFonts w:eastAsia="Times New Roman" w:cs="Times New Roman"/>
      <w:noProof/>
      <w:szCs w:val="20"/>
      <w:lang w:eastAsia="de-CH"/>
    </w:rPr>
  </w:style>
  <w:style w:type="paragraph" w:styleId="Textkrper-Zeileneinzug">
    <w:name w:val="Body Text Indent"/>
    <w:basedOn w:val="Standard"/>
    <w:link w:val="Textkrper-ZeileneinzugZchn"/>
    <w:rsid w:val="006A7D59"/>
    <w:pPr>
      <w:widowControl/>
      <w:tabs>
        <w:tab w:val="left" w:pos="709"/>
        <w:tab w:val="left" w:pos="851"/>
      </w:tabs>
      <w:spacing w:line="240" w:lineRule="auto"/>
      <w:ind w:left="851" w:hanging="851"/>
    </w:pPr>
    <w:rPr>
      <w:rFonts w:eastAsia="Times New Roman" w:cs="Times New Roman"/>
      <w:sz w:val="20"/>
      <w:szCs w:val="20"/>
      <w:lang w:eastAsia="de-CH"/>
    </w:rPr>
  </w:style>
  <w:style w:type="character" w:customStyle="1" w:styleId="Textkrper-ZeileneinzugZchn">
    <w:name w:val="Textkörper-Zeileneinzug Zchn"/>
    <w:basedOn w:val="Absatz-Standardschriftart"/>
    <w:link w:val="Textkrper-Zeileneinzug"/>
    <w:rsid w:val="006A7D59"/>
    <w:rPr>
      <w:rFonts w:eastAsia="Times New Roman" w:cs="Times New Roman"/>
      <w:sz w:val="20"/>
      <w:szCs w:val="20"/>
      <w:lang w:eastAsia="de-CH"/>
    </w:rPr>
  </w:style>
  <w:style w:type="paragraph" w:styleId="Textkrper2">
    <w:name w:val="Body Text 2"/>
    <w:basedOn w:val="Standard"/>
    <w:link w:val="Textkrper2Zchn"/>
    <w:rsid w:val="006A7D59"/>
    <w:pPr>
      <w:widowControl/>
      <w:spacing w:after="120" w:line="480" w:lineRule="auto"/>
    </w:pPr>
    <w:rPr>
      <w:rFonts w:eastAsia="Times New Roman" w:cs="Times New Roman"/>
      <w:sz w:val="24"/>
      <w:szCs w:val="20"/>
      <w:lang w:eastAsia="de-CH"/>
    </w:rPr>
  </w:style>
  <w:style w:type="character" w:customStyle="1" w:styleId="Textkrper2Zchn">
    <w:name w:val="Textkörper 2 Zchn"/>
    <w:basedOn w:val="Absatz-Standardschriftart"/>
    <w:link w:val="Textkrper2"/>
    <w:rsid w:val="006A7D59"/>
    <w:rPr>
      <w:rFonts w:eastAsia="Times New Roman" w:cs="Times New Roman"/>
      <w:sz w:val="24"/>
      <w:szCs w:val="20"/>
      <w:lang w:eastAsia="de-CH"/>
    </w:rPr>
  </w:style>
  <w:style w:type="paragraph" w:customStyle="1" w:styleId="AbsatzNormal">
    <w:name w:val="Absatz Normal"/>
    <w:uiPriority w:val="99"/>
    <w:rsid w:val="006A7D59"/>
    <w:pPr>
      <w:spacing w:before="100" w:line="240" w:lineRule="auto"/>
      <w:jc w:val="both"/>
    </w:pPr>
    <w:rPr>
      <w:rFonts w:eastAsia="Times New Roman" w:cs="Times New Roman"/>
      <w:sz w:val="20"/>
      <w:szCs w:val="20"/>
      <w:lang w:val="de-DE" w:eastAsia="de-CH"/>
    </w:rPr>
  </w:style>
  <w:style w:type="paragraph" w:styleId="Textkrper">
    <w:name w:val="Body Text"/>
    <w:basedOn w:val="Standard"/>
    <w:link w:val="TextkrperZchn"/>
    <w:rsid w:val="006A7D59"/>
    <w:pPr>
      <w:widowControl/>
      <w:spacing w:after="120" w:line="240" w:lineRule="auto"/>
    </w:pPr>
    <w:rPr>
      <w:rFonts w:eastAsia="Times New Roman" w:cs="Times New Roman"/>
      <w:sz w:val="24"/>
      <w:szCs w:val="20"/>
      <w:lang w:eastAsia="de-CH"/>
    </w:rPr>
  </w:style>
  <w:style w:type="character" w:customStyle="1" w:styleId="TextkrperZchn">
    <w:name w:val="Textkörper Zchn"/>
    <w:basedOn w:val="Absatz-Standardschriftart"/>
    <w:link w:val="Textkrper"/>
    <w:rsid w:val="006A7D59"/>
    <w:rPr>
      <w:rFonts w:eastAsia="Times New Roman" w:cs="Times New Roman"/>
      <w:sz w:val="24"/>
      <w:szCs w:val="20"/>
      <w:lang w:eastAsia="de-CH"/>
    </w:rPr>
  </w:style>
  <w:style w:type="paragraph" w:customStyle="1" w:styleId="Aufzhlung3">
    <w:name w:val="Aufzählung 3"/>
    <w:basedOn w:val="Standard"/>
    <w:next w:val="Textkrper"/>
    <w:rsid w:val="006A7D59"/>
    <w:pPr>
      <w:widowControl/>
      <w:spacing w:after="120" w:line="240" w:lineRule="auto"/>
      <w:ind w:left="851" w:hanging="567"/>
      <w:jc w:val="both"/>
    </w:pPr>
    <w:rPr>
      <w:rFonts w:eastAsia="Times New Roman" w:cs="Times New Roman"/>
      <w:sz w:val="24"/>
      <w:szCs w:val="20"/>
      <w:lang w:val="de-DE"/>
    </w:rPr>
  </w:style>
  <w:style w:type="paragraph" w:customStyle="1" w:styleId="AufzhlmitNr2-1">
    <w:name w:val="Aufzähl mit Nr2-1"/>
    <w:basedOn w:val="Standard"/>
    <w:rsid w:val="006A7D59"/>
    <w:pPr>
      <w:widowControl/>
      <w:tabs>
        <w:tab w:val="left" w:pos="1531"/>
      </w:tabs>
      <w:spacing w:after="120" w:line="240" w:lineRule="auto"/>
      <w:ind w:left="1531" w:hanging="397"/>
      <w:jc w:val="both"/>
    </w:pPr>
    <w:rPr>
      <w:rFonts w:eastAsia="Times New Roman" w:cs="Times New Roman"/>
      <w:sz w:val="24"/>
      <w:szCs w:val="24"/>
      <w:lang w:val="de-DE"/>
    </w:rPr>
  </w:style>
  <w:style w:type="character" w:styleId="Funotenzeichen">
    <w:name w:val="footnote reference"/>
    <w:basedOn w:val="Absatz-Standardschriftart"/>
    <w:uiPriority w:val="99"/>
    <w:semiHidden/>
    <w:rsid w:val="006A7D59"/>
    <w:rPr>
      <w:vertAlign w:val="superscript"/>
    </w:rPr>
  </w:style>
  <w:style w:type="paragraph" w:customStyle="1" w:styleId="CDBBetreff">
    <w:name w:val="CDB_Betreff"/>
    <w:basedOn w:val="Standard"/>
    <w:next w:val="Standard"/>
    <w:rsid w:val="0098185C"/>
    <w:pPr>
      <w:widowControl/>
      <w:spacing w:line="240" w:lineRule="auto"/>
    </w:pPr>
    <w:rPr>
      <w:rFonts w:eastAsia="Times New Roman" w:cs="Times New Roman"/>
      <w:b/>
      <w:sz w:val="24"/>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3C483-A104-4102-A845-B744E4FE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6253</Words>
  <Characters>39400</Characters>
  <Application>Microsoft Office Word</Application>
  <DocSecurity>0</DocSecurity>
  <Lines>328</Lines>
  <Paragraphs>91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U80795769</dc:creator>
  <cp:lastModifiedBy>U80701969</cp:lastModifiedBy>
  <cp:revision>5</cp:revision>
  <cp:lastPrinted>2015-09-03T11:12:00Z</cp:lastPrinted>
  <dcterms:created xsi:type="dcterms:W3CDTF">2015-07-13T10:59:00Z</dcterms:created>
  <dcterms:modified xsi:type="dcterms:W3CDTF">2015-09-03T11:12:00Z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Bauten und Logistik</vt:lpwstr>
  </property>
  <property fmtid="{D5CDD505-2E9C-101B-9397-08002B2CF9AE}" pid="3" name="AmtAbk">
    <vt:lpwstr>BBL</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www.bbl.admin.ch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Arpagaus Roman BBL</vt:lpwstr>
  </property>
  <property fmtid="{D5CDD505-2E9C-101B-9397-08002B2CF9AE}" pid="18" name="LoginFax">
    <vt:lpwstr>+41 58 46 55029</vt:lpwstr>
  </property>
  <property fmtid="{D5CDD505-2E9C-101B-9397-08002B2CF9AE}" pid="19" name="LoginFunktion">
    <vt:lpwstr/>
  </property>
  <property fmtid="{D5CDD505-2E9C-101B-9397-08002B2CF9AE}" pid="20" name="LoginKuerzel">
    <vt:lpwstr>arro</vt:lpwstr>
  </property>
  <property fmtid="{D5CDD505-2E9C-101B-9397-08002B2CF9AE}" pid="21" name="LoginMailAdr">
    <vt:lpwstr>roman.arpagaus@bbl.admin.ch</vt:lpwstr>
  </property>
  <property fmtid="{D5CDD505-2E9C-101B-9397-08002B2CF9AE}" pid="22" name="LoginName">
    <vt:lpwstr>Arpagaus</vt:lpwstr>
  </property>
  <property fmtid="{D5CDD505-2E9C-101B-9397-08002B2CF9AE}" pid="23" name="LoginTel">
    <vt:lpwstr>+41 58 46 28235</vt:lpwstr>
  </property>
  <property fmtid="{D5CDD505-2E9C-101B-9397-08002B2CF9AE}" pid="24" name="LoginTitle">
    <vt:lpwstr/>
  </property>
  <property fmtid="{D5CDD505-2E9C-101B-9397-08002B2CF9AE}" pid="25" name="LoginUID">
    <vt:lpwstr>U80795769</vt:lpwstr>
  </property>
  <property fmtid="{D5CDD505-2E9C-101B-9397-08002B2CF9AE}" pid="26" name="LoginVorname">
    <vt:lpwstr>Roman Urs</vt:lpwstr>
  </property>
  <property fmtid="{D5CDD505-2E9C-101B-9397-08002B2CF9AE}" pid="27" name="OrgUnit1">
    <vt:lpwstr>Fachberatung</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Fellerstrasse 21</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Fellerstrasse 21</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Arpagaus Roman BBL</vt:lpwstr>
  </property>
  <property fmtid="{D5CDD505-2E9C-101B-9397-08002B2CF9AE}" pid="64" name="UserFax">
    <vt:lpwstr>+41 58 46 55029</vt:lpwstr>
  </property>
  <property fmtid="{D5CDD505-2E9C-101B-9397-08002B2CF9AE}" pid="65" name="UserFunktion">
    <vt:lpwstr/>
  </property>
  <property fmtid="{D5CDD505-2E9C-101B-9397-08002B2CF9AE}" pid="66" name="UserKuerzel">
    <vt:lpwstr>arro</vt:lpwstr>
  </property>
  <property fmtid="{D5CDD505-2E9C-101B-9397-08002B2CF9AE}" pid="67" name="UserMailAdr">
    <vt:lpwstr>roman.arpagaus@bbl.admin.ch</vt:lpwstr>
  </property>
  <property fmtid="{D5CDD505-2E9C-101B-9397-08002B2CF9AE}" pid="68" name="UserName">
    <vt:lpwstr>Arpagaus</vt:lpwstr>
  </property>
  <property fmtid="{D5CDD505-2E9C-101B-9397-08002B2CF9AE}" pid="69" name="UserTel">
    <vt:lpwstr>+41 58 46 28235</vt:lpwstr>
  </property>
  <property fmtid="{D5CDD505-2E9C-101B-9397-08002B2CF9AE}" pid="70" name="UserTitel">
    <vt:lpwstr/>
  </property>
  <property fmtid="{D5CDD505-2E9C-101B-9397-08002B2CF9AE}" pid="71" name="UserUID">
    <vt:lpwstr>U80795769</vt:lpwstr>
  </property>
  <property fmtid="{D5CDD505-2E9C-101B-9397-08002B2CF9AE}" pid="72" name="UserVorname">
    <vt:lpwstr>Roman Urs</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ktennotiz">
    <vt:lpwstr>Notiz</vt:lpwstr>
  </property>
  <property fmtid="{D5CDD505-2E9C-101B-9397-08002B2CF9AE}" pid="87" name="ANotiz_sp1_1">
    <vt:lpwstr>Datum:</vt:lpwstr>
  </property>
  <property fmtid="{D5CDD505-2E9C-101B-9397-08002B2CF9AE}" pid="88" name="ANotiz_sp1_2">
    <vt:lpwstr>Für:</vt:lpwstr>
  </property>
  <property fmtid="{D5CDD505-2E9C-101B-9397-08002B2CF9AE}" pid="89" name="ANotiz_sp1_3">
    <vt:lpwstr>Kopien an:</vt:lpwstr>
  </property>
  <property fmtid="{D5CDD505-2E9C-101B-9397-08002B2CF9AE}" pid="90" name="Anrede">
    <vt:lpwstr/>
  </property>
  <property fmtid="{D5CDD505-2E9C-101B-9397-08002B2CF9AE}" pid="91" name="Autor">
    <vt:lpwstr>Autor:</vt:lpwstr>
  </property>
  <property fmtid="{D5CDD505-2E9C-101B-9397-08002B2CF9AE}" pid="92" name="Bearbeitung">
    <vt:lpwstr>Bearbeitung:</vt:lpwstr>
  </property>
  <property fmtid="{D5CDD505-2E9C-101B-9397-08002B2CF9AE}" pid="93" name="Begleitblatt">
    <vt:lpwstr>Begleitblatt</vt:lpwstr>
  </property>
  <property fmtid="{D5CDD505-2E9C-101B-9397-08002B2CF9AE}" pid="94" name="Begleitnotiz">
    <vt:lpwstr>Begleitnotiz</vt:lpwstr>
  </property>
  <property fmtid="{D5CDD505-2E9C-101B-9397-08002B2CF9AE}" pid="95" name="BeilagenLabel">
    <vt:lpwstr>Beilagen:</vt:lpwstr>
  </property>
  <property fmtid="{D5CDD505-2E9C-101B-9397-08002B2CF9AE}" pid="96" name="Beschreibung">
    <vt:lpwstr>Beschreibung:</vt:lpwstr>
  </property>
  <property fmtid="{D5CDD505-2E9C-101B-9397-08002B2CF9AE}" pid="97" name="Betrag">
    <vt:lpwstr/>
  </property>
  <property fmtid="{D5CDD505-2E9C-101B-9397-08002B2CF9AE}" pid="98" name="BN_sp1_1">
    <vt:lpwstr>auf Ihren Wunsch</vt:lpwstr>
  </property>
  <property fmtid="{D5CDD505-2E9C-101B-9397-08002B2CF9AE}" pid="99" name="BN_sp1_2">
    <vt:lpwstr>mit Dank zurück</vt:lpwstr>
  </property>
  <property fmtid="{D5CDD505-2E9C-101B-9397-08002B2CF9AE}" pid="100" name="BN_sp1_3">
    <vt:lpwstr>gemäss Telefon/Brief/Mail</vt:lpwstr>
  </property>
  <property fmtid="{D5CDD505-2E9C-101B-9397-08002B2CF9AE}" pid="101" name="BN_sp1_4">
    <vt:lpwstr>zu Ihren Akten</vt:lpwstr>
  </property>
  <property fmtid="{D5CDD505-2E9C-101B-9397-08002B2CF9AE}" pid="102" name="BN_sp2_1">
    <vt:lpwstr>zur Stellungnahme</vt:lpwstr>
  </property>
  <property fmtid="{D5CDD505-2E9C-101B-9397-08002B2CF9AE}" pid="103" name="BN_sp2_2">
    <vt:lpwstr>zur Genehmigung</vt:lpwstr>
  </property>
  <property fmtid="{D5CDD505-2E9C-101B-9397-08002B2CF9AE}" pid="104" name="BN_sp2_3">
    <vt:lpwstr>zur Erledigung</vt:lpwstr>
  </property>
  <property fmtid="{D5CDD505-2E9C-101B-9397-08002B2CF9AE}" pid="105" name="BN_sp2_4">
    <vt:lpwstr>zur Unterschrift / Visum</vt:lpwstr>
  </property>
  <property fmtid="{D5CDD505-2E9C-101B-9397-08002B2CF9AE}" pid="106" name="BN_sp3_1">
    <vt:lpwstr>zur Kenntnis</vt:lpwstr>
  </property>
  <property fmtid="{D5CDD505-2E9C-101B-9397-08002B2CF9AE}" pid="107" name="BN_sp3_2">
    <vt:lpwstr>bitte anrufen:</vt:lpwstr>
  </property>
  <property fmtid="{D5CDD505-2E9C-101B-9397-08002B2CF9AE}" pid="108" name="BN_sp3_3">
    <vt:lpwstr>bitte weiterleiten an:</vt:lpwstr>
  </property>
  <property fmtid="{D5CDD505-2E9C-101B-9397-08002B2CF9AE}" pid="109" name="BN_sp3_4">
    <vt:lpwstr>bitte zurückgeben bis:</vt:lpwstr>
  </property>
  <property fmtid="{D5CDD505-2E9C-101B-9397-08002B2CF9AE}" pid="110" name="DocVersion">
    <vt:lpwstr/>
  </property>
  <property fmtid="{D5CDD505-2E9C-101B-9397-08002B2CF9AE}" pid="111" name="DocVersionLabel">
    <vt:lpwstr>Version</vt:lpwstr>
  </property>
  <property fmtid="{D5CDD505-2E9C-101B-9397-08002B2CF9AE}" pid="112" name="EigBetreff">
    <vt:lpwstr/>
  </property>
  <property fmtid="{D5CDD505-2E9C-101B-9397-08002B2CF9AE}" pid="113" name="EigName">
    <vt:lpwstr/>
  </property>
  <property fmtid="{D5CDD505-2E9C-101B-9397-08002B2CF9AE}" pid="114" name="EigProjektname">
    <vt:lpwstr/>
  </property>
  <property fmtid="{D5CDD505-2E9C-101B-9397-08002B2CF9AE}" pid="115" name="EigUntertitel">
    <vt:lpwstr/>
  </property>
  <property fmtid="{D5CDD505-2E9C-101B-9397-08002B2CF9AE}" pid="116" name="ErgebnisnameLabel">
    <vt:lpwstr>Ergebnisname:</vt:lpwstr>
  </property>
  <property fmtid="{D5CDD505-2E9C-101B-9397-08002B2CF9AE}" pid="117" name="Fax">
    <vt:lpwstr>Fax</vt:lpwstr>
  </property>
  <property fmtid="{D5CDD505-2E9C-101B-9397-08002B2CF9AE}" pid="118" name="FAX_sp1_1">
    <vt:lpwstr>Datum:</vt:lpwstr>
  </property>
  <property fmtid="{D5CDD505-2E9C-101B-9397-08002B2CF9AE}" pid="119" name="FAX_sp1_2">
    <vt:lpwstr>An:</vt:lpwstr>
  </property>
  <property fmtid="{D5CDD505-2E9C-101B-9397-08002B2CF9AE}" pid="120" name="FAX_sp1_3">
    <vt:lpwstr>Fax-Nr.:</vt:lpwstr>
  </property>
  <property fmtid="{D5CDD505-2E9C-101B-9397-08002B2CF9AE}" pid="121" name="FAX_sp1_4">
    <vt:lpwstr>Gesendet von:</vt:lpwstr>
  </property>
  <property fmtid="{D5CDD505-2E9C-101B-9397-08002B2CF9AE}" pid="122" name="FAX_sp1_5">
    <vt:lpwstr>Im Auftrag von:</vt:lpwstr>
  </property>
  <property fmtid="{D5CDD505-2E9C-101B-9397-08002B2CF9AE}" pid="123" name="FAX_sp1_6">
    <vt:lpwstr>Anzahl Seiten inkl. Begleitblatt:</vt:lpwstr>
  </property>
  <property fmtid="{D5CDD505-2E9C-101B-9397-08002B2CF9AE}" pid="124" name="genehmigt">
    <vt:lpwstr>genehmigt zur Nutzung</vt:lpwstr>
  </property>
  <property fmtid="{D5CDD505-2E9C-101B-9397-08002B2CF9AE}" pid="125" name="Genehmigung">
    <vt:lpwstr>Genehmigung:</vt:lpwstr>
  </property>
  <property fmtid="{D5CDD505-2E9C-101B-9397-08002B2CF9AE}" pid="126" name="Geschlecht">
    <vt:lpwstr/>
  </property>
  <property fmtid="{D5CDD505-2E9C-101B-9397-08002B2CF9AE}" pid="127" name="HermesText_1">
    <vt:lpwstr>«Die Projektführungsmethode HERMES ist ein offener Standard der schweizerischen Bundesverwaltung.</vt:lpwstr>
  </property>
  <property fmtid="{D5CDD505-2E9C-101B-9397-08002B2CF9AE}" pid="128" name="HermesText_2">
    <vt:lpwstr>HERMES wird vom Informatikstrategieorgan Bund (ISB) herausgegeben.</vt:lpwstr>
  </property>
  <property fmtid="{D5CDD505-2E9C-101B-9397-08002B2CF9AE}" pid="129" name="HermesText_3">
    <vt:lpwstr>Inhaberin der Urheberrechte an HERMES und der Markenrechte am HERMES-Logo ist die Schweizerische Eidgenossenschaft, vertreten durch das ISB.»</vt:lpwstr>
  </property>
  <property fmtid="{D5CDD505-2E9C-101B-9397-08002B2CF9AE}" pid="130" name="in_Arbeit">
    <vt:lpwstr>in Arbeit</vt:lpwstr>
  </property>
  <property fmtid="{D5CDD505-2E9C-101B-9397-08002B2CF9AE}" pid="131" name="in_Pruefung">
    <vt:lpwstr>in Prüfung</vt:lpwstr>
  </property>
  <property fmtid="{D5CDD505-2E9C-101B-9397-08002B2CF9AE}" pid="132" name="Information">
    <vt:lpwstr>Auskunft:</vt:lpwstr>
  </property>
  <property fmtid="{D5CDD505-2E9C-101B-9397-08002B2CF9AE}" pid="133" name="Inhaltsverzeichnis">
    <vt:lpwstr>Inhaltsverzeichnis</vt:lpwstr>
  </property>
  <property fmtid="{D5CDD505-2E9C-101B-9397-08002B2CF9AE}" pid="134" name="Internet_F">
    <vt:lpwstr>www.bbl.admin.ch</vt:lpwstr>
  </property>
  <property fmtid="{D5CDD505-2E9C-101B-9397-08002B2CF9AE}" pid="135" name="Kontrolle">
    <vt:lpwstr>Änderungskontrolle, Prüfung, Genehmigung</vt:lpwstr>
  </property>
  <property fmtid="{D5CDD505-2E9C-101B-9397-08002B2CF9AE}" pid="136" name="KopieLabel">
    <vt:lpwstr>Kopie an:</vt:lpwstr>
  </property>
  <property fmtid="{D5CDD505-2E9C-101B-9397-08002B2CF9AE}" pid="137" name="KundenVorname">
    <vt:lpwstr/>
  </property>
  <property fmtid="{D5CDD505-2E9C-101B-9397-08002B2CF9AE}" pid="138" name="LandText">
    <vt:lpwstr>Schweiz</vt:lpwstr>
  </property>
  <property fmtid="{D5CDD505-2E9C-101B-9397-08002B2CF9AE}" pid="139" name="Med_sp1_1">
    <vt:lpwstr>Datum</vt:lpwstr>
  </property>
  <property fmtid="{D5CDD505-2E9C-101B-9397-08002B2CF9AE}" pid="140" name="Med_sp1_2">
    <vt:lpwstr>Sperrfrist</vt:lpwstr>
  </property>
  <property fmtid="{D5CDD505-2E9C-101B-9397-08002B2CF9AE}" pid="141" name="MedienAnrede">
    <vt:lpwstr>Sehr geehrte Damen und Herren</vt:lpwstr>
  </property>
  <property fmtid="{D5CDD505-2E9C-101B-9397-08002B2CF9AE}" pid="142" name="Medieneinladung">
    <vt:lpwstr>Einladung an die Medien</vt:lpwstr>
  </property>
  <property fmtid="{D5CDD505-2E9C-101B-9397-08002B2CF9AE}" pid="143" name="Medienmitteilung">
    <vt:lpwstr>Medienmitteilung</vt:lpwstr>
  </property>
  <property fmtid="{D5CDD505-2E9C-101B-9397-08002B2CF9AE}" pid="144" name="MedienText">
    <vt:lpwstr>Texte français au verso</vt:lpwstr>
  </property>
  <property fmtid="{D5CDD505-2E9C-101B-9397-08002B2CF9AE}" pid="145" name="MedienText2">
    <vt:lpwstr>Folgende Beilage(n) finden Sie als Dateianhang dieser Mitteilung auf www.efd.admin.ch/aktuell:</vt:lpwstr>
  </property>
  <property fmtid="{D5CDD505-2E9C-101B-9397-08002B2CF9AE}" pid="146" name="Personal">
    <vt:lpwstr/>
  </property>
  <property fmtid="{D5CDD505-2E9C-101B-9397-08002B2CF9AE}" pid="147" name="Personenkreis">
    <vt:lpwstr>Beteiligter Personenkreis</vt:lpwstr>
  </property>
  <property fmtid="{D5CDD505-2E9C-101B-9397-08002B2CF9AE}" pid="148" name="PR_sp1_1">
    <vt:lpwstr>Datum:</vt:lpwstr>
  </property>
  <property fmtid="{D5CDD505-2E9C-101B-9397-08002B2CF9AE}" pid="149" name="PR_sp1_2">
    <vt:lpwstr>Ort:</vt:lpwstr>
  </property>
  <property fmtid="{D5CDD505-2E9C-101B-9397-08002B2CF9AE}" pid="150" name="PR_sp1_3">
    <vt:lpwstr>Zeit:</vt:lpwstr>
  </property>
  <property fmtid="{D5CDD505-2E9C-101B-9397-08002B2CF9AE}" pid="151" name="PR_sp1_4">
    <vt:lpwstr>Vorsitz:</vt:lpwstr>
  </property>
  <property fmtid="{D5CDD505-2E9C-101B-9397-08002B2CF9AE}" pid="152" name="PR_sp1_5">
    <vt:lpwstr>Protokoll:</vt:lpwstr>
  </property>
  <property fmtid="{D5CDD505-2E9C-101B-9397-08002B2CF9AE}" pid="153" name="PR_sp1_6">
    <vt:lpwstr>Anwesend:</vt:lpwstr>
  </property>
  <property fmtid="{D5CDD505-2E9C-101B-9397-08002B2CF9AE}" pid="154" name="PR_sp1_7">
    <vt:lpwstr>Entschuldigt:</vt:lpwstr>
  </property>
  <property fmtid="{D5CDD505-2E9C-101B-9397-08002B2CF9AE}" pid="155" name="PR_sp1_8">
    <vt:lpwstr>Zur Kenntnis:</vt:lpwstr>
  </property>
  <property fmtid="{D5CDD505-2E9C-101B-9397-08002B2CF9AE}" pid="156" name="PrintdateLabel">
    <vt:lpwstr>Druckdatum</vt:lpwstr>
  </property>
  <property fmtid="{D5CDD505-2E9C-101B-9397-08002B2CF9AE}" pid="157" name="Projektname">
    <vt:lpwstr>Projektname:</vt:lpwstr>
  </property>
  <property fmtid="{D5CDD505-2E9C-101B-9397-08002B2CF9AE}" pid="158" name="ProjektnameLabel">
    <vt:lpwstr>Projektname:</vt:lpwstr>
  </property>
  <property fmtid="{D5CDD505-2E9C-101B-9397-08002B2CF9AE}" pid="159" name="Projektnummer">
    <vt:lpwstr>Projektnummer:</vt:lpwstr>
  </property>
  <property fmtid="{D5CDD505-2E9C-101B-9397-08002B2CF9AE}" pid="160" name="Protokoll">
    <vt:lpwstr>Protokoll</vt:lpwstr>
  </property>
  <property fmtid="{D5CDD505-2E9C-101B-9397-08002B2CF9AE}" pid="161" name="Pruefung">
    <vt:lpwstr>Prüfung:</vt:lpwstr>
  </property>
  <property fmtid="{D5CDD505-2E9C-101B-9397-08002B2CF9AE}" pid="162" name="Rohstoff">
    <vt:lpwstr>Rohstoff</vt:lpwstr>
  </property>
  <property fmtid="{D5CDD505-2E9C-101B-9397-08002B2CF9AE}" pid="163" name="StandortAdrLabel">
    <vt:lpwstr/>
  </property>
  <property fmtid="{D5CDD505-2E9C-101B-9397-08002B2CF9AE}" pid="164" name="Status">
    <vt:lpwstr>Status:</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Verteiler:</vt:lpwstr>
  </property>
  <property fmtid="{D5CDD505-2E9C-101B-9397-08002B2CF9AE}" pid="169" name="Wann">
    <vt:lpwstr>Wann:</vt:lpwstr>
  </property>
  <property fmtid="{D5CDD505-2E9C-101B-9397-08002B2CF9AE}" pid="170" name="Wer">
    <vt:lpwstr>Wer:</vt:lpwstr>
  </property>
</Properties>
</file>