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F846" w14:textId="77777777" w:rsidR="00C82B80" w:rsidRDefault="00C20DC3" w:rsidP="007B7C0A">
      <w:pPr>
        <w:pStyle w:val="berschrift1"/>
        <w:spacing w:before="0" w:after="120"/>
        <w:ind w:left="431" w:hanging="431"/>
        <w:rPr>
          <w:lang w:val="it-CH"/>
        </w:rPr>
      </w:pPr>
      <w:commentRangeStart w:id="0"/>
      <w:r>
        <w:rPr>
          <w:lang w:val="it-CH"/>
        </w:rPr>
        <w:t>Valori di base e indicatori</w:t>
      </w:r>
      <w:commentRangeEnd w:id="0"/>
      <w:r w:rsidR="007005C5">
        <w:rPr>
          <w:rStyle w:val="Kommentarzeichen"/>
          <w:rFonts w:eastAsia="Times New Roman" w:cs="Times New Roman"/>
          <w:b w:val="0"/>
          <w:bCs w:val="0"/>
          <w:kern w:val="22"/>
          <w:lang w:eastAsia="de-DE"/>
        </w:rPr>
        <w:commentReference w:id="0"/>
      </w:r>
    </w:p>
    <w:p w14:paraId="16F443E3" w14:textId="77777777" w:rsidR="00C82B80" w:rsidRDefault="00C20DC3" w:rsidP="007B7C0A">
      <w:pPr>
        <w:pStyle w:val="berschrift2"/>
        <w:spacing w:before="24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Costi, incl. credito CC</w:t>
      </w:r>
      <w:commentRangeStart w:id="1"/>
      <w:commentRangeEnd w:id="1"/>
      <w:r>
        <w:rPr>
          <w:rStyle w:val="Kommentarzeichen"/>
          <w:rFonts w:eastAsia="Times New Roman" w:cs="Times New Roman"/>
          <w:b w:val="0"/>
          <w:bCs w:val="0"/>
          <w:kern w:val="22"/>
          <w:sz w:val="28"/>
          <w:szCs w:val="28"/>
          <w:lang w:val="it-CH" w:eastAsia="de-DE"/>
        </w:rPr>
        <w:commentReference w:id="1"/>
      </w:r>
    </w:p>
    <w:tbl>
      <w:tblPr>
        <w:tblStyle w:val="Gitternetztabelle7farbi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6186"/>
        <w:gridCol w:w="1925"/>
        <w:gridCol w:w="960"/>
      </w:tblGrid>
      <w:tr w:rsidR="00C82B80" w14:paraId="553F56E2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410" w:type="pct"/>
            <w:vAlign w:val="center"/>
          </w:tcPr>
          <w:p w14:paraId="33DD269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commentRangeStart w:id="2"/>
            <w:r>
              <w:rPr>
                <w:sz w:val="22"/>
                <w:szCs w:val="22"/>
                <w:lang w:val="it-CH"/>
              </w:rPr>
              <w:t>CCC 0–9</w:t>
            </w:r>
            <w:commentRangeEnd w:id="2"/>
            <w:r>
              <w:rPr>
                <w:rStyle w:val="Kommentarzeichen"/>
                <w:rFonts w:eastAsia="Times New Roman" w:cs="Times New Roman"/>
                <w:color w:val="auto"/>
                <w:kern w:val="22"/>
                <w:sz w:val="22"/>
                <w:szCs w:val="22"/>
                <w:lang w:val="it-CH" w:eastAsia="de-DE"/>
              </w:rPr>
              <w:commentReference w:id="2"/>
            </w:r>
          </w:p>
        </w:tc>
        <w:tc>
          <w:tcPr>
            <w:tcW w:w="1061" w:type="pct"/>
            <w:vAlign w:val="center"/>
          </w:tcPr>
          <w:p w14:paraId="461F6AB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3E4E19C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0E6F9818" w14:textId="77777777" w:rsidTr="00C82B80">
        <w:trPr>
          <w:trHeight w:val="454"/>
        </w:trPr>
        <w:tc>
          <w:tcPr>
            <w:tcW w:w="3410" w:type="pct"/>
            <w:vAlign w:val="center"/>
          </w:tcPr>
          <w:p w14:paraId="79F4FE6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1–9</w:t>
            </w:r>
            <w:r>
              <w:rPr>
                <w:rStyle w:val="Funotenzeichen"/>
                <w:vanish/>
                <w:color w:val="0070C0"/>
                <w:sz w:val="22"/>
                <w:szCs w:val="22"/>
                <w:lang w:val="it-CH"/>
              </w:rPr>
              <w:t xml:space="preserve"> </w:t>
            </w:r>
          </w:p>
        </w:tc>
        <w:tc>
          <w:tcPr>
            <w:tcW w:w="1061" w:type="pct"/>
            <w:vAlign w:val="center"/>
          </w:tcPr>
          <w:p w14:paraId="46D0C19C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51A051D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6EBF5077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410" w:type="pct"/>
            <w:vAlign w:val="center"/>
          </w:tcPr>
          <w:p w14:paraId="6A2A8A0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1–8</w:t>
            </w:r>
          </w:p>
        </w:tc>
        <w:tc>
          <w:tcPr>
            <w:tcW w:w="1061" w:type="pct"/>
            <w:vAlign w:val="center"/>
          </w:tcPr>
          <w:p w14:paraId="7CFE79BF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4991859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0B2CCEAA" w14:textId="77777777" w:rsidTr="00C82B80">
        <w:trPr>
          <w:trHeight w:val="454"/>
        </w:trPr>
        <w:tc>
          <w:tcPr>
            <w:tcW w:w="3410" w:type="pct"/>
            <w:vAlign w:val="center"/>
          </w:tcPr>
          <w:p w14:paraId="3C7ED82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2</w:t>
            </w:r>
            <w:r>
              <w:rPr>
                <w:rStyle w:val="Funotenzeichen"/>
                <w:vanish/>
                <w:color w:val="0070C0"/>
                <w:sz w:val="22"/>
                <w:szCs w:val="22"/>
                <w:lang w:val="it-CH"/>
              </w:rPr>
              <w:t xml:space="preserve"> </w:t>
            </w:r>
          </w:p>
        </w:tc>
        <w:tc>
          <w:tcPr>
            <w:tcW w:w="1061" w:type="pct"/>
            <w:vAlign w:val="center"/>
          </w:tcPr>
          <w:p w14:paraId="6937DC0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1F012D1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07F9316F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410" w:type="pct"/>
            <w:vAlign w:val="center"/>
          </w:tcPr>
          <w:p w14:paraId="5100FF6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4</w:t>
            </w:r>
          </w:p>
        </w:tc>
        <w:tc>
          <w:tcPr>
            <w:tcW w:w="1061" w:type="pct"/>
            <w:vAlign w:val="center"/>
          </w:tcPr>
          <w:p w14:paraId="2E534D11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4CC04A8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14E86220" w14:textId="77777777" w:rsidTr="00C82B80">
        <w:trPr>
          <w:trHeight w:val="454"/>
        </w:trPr>
        <w:tc>
          <w:tcPr>
            <w:tcW w:w="3410" w:type="pct"/>
            <w:vAlign w:val="center"/>
          </w:tcPr>
          <w:p w14:paraId="7DEA2ED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6</w:t>
            </w:r>
          </w:p>
        </w:tc>
        <w:tc>
          <w:tcPr>
            <w:tcW w:w="1061" w:type="pct"/>
            <w:vAlign w:val="center"/>
          </w:tcPr>
          <w:p w14:paraId="1C14AF53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6096D14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27A44EC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410" w:type="pct"/>
            <w:vAlign w:val="center"/>
          </w:tcPr>
          <w:p w14:paraId="32090F5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CCC 9 </w:t>
            </w:r>
          </w:p>
        </w:tc>
        <w:tc>
          <w:tcPr>
            <w:tcW w:w="1061" w:type="pct"/>
            <w:vAlign w:val="center"/>
          </w:tcPr>
          <w:p w14:paraId="209F1CEF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1325AE8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</w:tbl>
    <w:p w14:paraId="656DE4F4" w14:textId="77777777" w:rsidR="00C82B80" w:rsidRDefault="00C20DC3">
      <w:pPr>
        <w:pStyle w:val="berschrift2"/>
        <w:spacing w:before="50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Superfici e volume</w:t>
      </w:r>
      <w:commentRangeStart w:id="3"/>
      <w:commentRangeEnd w:id="3"/>
      <w:r>
        <w:rPr>
          <w:rStyle w:val="Kommentarzeichen"/>
          <w:rFonts w:eastAsia="Times New Roman" w:cs="Times New Roman"/>
          <w:b w:val="0"/>
          <w:bCs w:val="0"/>
          <w:kern w:val="22"/>
          <w:sz w:val="28"/>
          <w:szCs w:val="28"/>
          <w:lang w:val="it-CH" w:eastAsia="de-DE"/>
        </w:rPr>
        <w:commentReference w:id="3"/>
      </w:r>
    </w:p>
    <w:tbl>
      <w:tblPr>
        <w:tblStyle w:val="Gitternetztabelle7farbi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73"/>
        <w:gridCol w:w="3563"/>
        <w:gridCol w:w="1662"/>
        <w:gridCol w:w="506"/>
        <w:gridCol w:w="1872"/>
        <w:gridCol w:w="495"/>
      </w:tblGrid>
      <w:tr w:rsidR="00C82B80" w14:paraId="5C787289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95" w:type="pct"/>
            <w:gridSpan w:val="4"/>
            <w:vAlign w:val="center"/>
          </w:tcPr>
          <w:p w14:paraId="43F5503D" w14:textId="77777777" w:rsidR="00C82B80" w:rsidRDefault="00C20DC3">
            <w:pPr>
              <w:pStyle w:val="Text"/>
              <w:contextualSpacing w:val="0"/>
              <w:jc w:val="left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 secondo la Norma SIA 416</w:t>
            </w:r>
          </w:p>
        </w:tc>
        <w:tc>
          <w:tcPr>
            <w:tcW w:w="1305" w:type="pct"/>
            <w:gridSpan w:val="2"/>
            <w:vAlign w:val="center"/>
          </w:tcPr>
          <w:p w14:paraId="351407B5" w14:textId="77777777" w:rsidR="00C82B80" w:rsidRDefault="00C20DC3">
            <w:pPr>
              <w:pStyle w:val="Text"/>
              <w:contextualSpacing w:val="0"/>
              <w:jc w:val="center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Quota</w:t>
            </w:r>
          </w:p>
        </w:tc>
      </w:tr>
      <w:tr w:rsidR="00C82B80" w14:paraId="1E4E3B5A" w14:textId="77777777" w:rsidTr="00C82B80">
        <w:trPr>
          <w:trHeight w:val="454"/>
        </w:trPr>
        <w:tc>
          <w:tcPr>
            <w:tcW w:w="536" w:type="pct"/>
            <w:vAlign w:val="center"/>
          </w:tcPr>
          <w:p w14:paraId="13CECC1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SP</w:t>
            </w:r>
          </w:p>
        </w:tc>
        <w:tc>
          <w:tcPr>
            <w:tcW w:w="1964" w:type="pct"/>
            <w:vAlign w:val="center"/>
          </w:tcPr>
          <w:p w14:paraId="7F773090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di piano</w:t>
            </w:r>
          </w:p>
        </w:tc>
        <w:tc>
          <w:tcPr>
            <w:tcW w:w="916" w:type="pct"/>
            <w:vAlign w:val="center"/>
          </w:tcPr>
          <w:p w14:paraId="1A8F11B4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7DA6F6E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095C3925" w14:textId="77777777" w:rsidR="00C82B80" w:rsidRDefault="00C20DC3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100</w:t>
            </w:r>
          </w:p>
        </w:tc>
        <w:tc>
          <w:tcPr>
            <w:tcW w:w="273" w:type="pct"/>
            <w:vAlign w:val="center"/>
          </w:tcPr>
          <w:p w14:paraId="3208FFE8" w14:textId="77777777" w:rsidR="00C82B80" w:rsidRDefault="00C20DC3">
            <w:pPr>
              <w:pStyle w:val="Text"/>
              <w:contextualSpacing w:val="0"/>
              <w:jc w:val="left"/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728F22D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36" w:type="pct"/>
            <w:vAlign w:val="center"/>
          </w:tcPr>
          <w:p w14:paraId="3A47BDE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SN</w:t>
            </w:r>
          </w:p>
        </w:tc>
        <w:tc>
          <w:tcPr>
            <w:tcW w:w="1964" w:type="pct"/>
            <w:vAlign w:val="center"/>
          </w:tcPr>
          <w:p w14:paraId="6D4CB7A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netta</w:t>
            </w:r>
          </w:p>
        </w:tc>
        <w:tc>
          <w:tcPr>
            <w:tcW w:w="916" w:type="pct"/>
            <w:vAlign w:val="center"/>
          </w:tcPr>
          <w:p w14:paraId="332D9998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776A2AA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3EF3C2C7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2884326C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52E9AF14" w14:textId="77777777" w:rsidTr="00C82B80">
        <w:trPr>
          <w:trHeight w:val="454"/>
        </w:trPr>
        <w:tc>
          <w:tcPr>
            <w:tcW w:w="536" w:type="pct"/>
            <w:vAlign w:val="center"/>
          </w:tcPr>
          <w:p w14:paraId="78376DA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</w:t>
            </w:r>
          </w:p>
        </w:tc>
        <w:tc>
          <w:tcPr>
            <w:tcW w:w="1964" w:type="pct"/>
            <w:vAlign w:val="center"/>
          </w:tcPr>
          <w:p w14:paraId="0175EB99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utile</w:t>
            </w:r>
          </w:p>
        </w:tc>
        <w:tc>
          <w:tcPr>
            <w:tcW w:w="916" w:type="pct"/>
            <w:vAlign w:val="center"/>
          </w:tcPr>
          <w:p w14:paraId="23DBF6EB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489C60E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323E407E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193CF758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582FF017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36" w:type="pct"/>
            <w:vAlign w:val="center"/>
          </w:tcPr>
          <w:p w14:paraId="69EE706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SI</w:t>
            </w:r>
          </w:p>
        </w:tc>
        <w:tc>
          <w:tcPr>
            <w:tcW w:w="1964" w:type="pct"/>
            <w:vAlign w:val="center"/>
          </w:tcPr>
          <w:p w14:paraId="7B59F21B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delle installazioni</w:t>
            </w:r>
          </w:p>
        </w:tc>
        <w:tc>
          <w:tcPr>
            <w:tcW w:w="916" w:type="pct"/>
            <w:vAlign w:val="center"/>
          </w:tcPr>
          <w:p w14:paraId="44A9F0D7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46894BD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1C2F2184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57259773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70B4D1C6" w14:textId="77777777" w:rsidTr="00C82B80">
        <w:trPr>
          <w:trHeight w:val="454"/>
        </w:trPr>
        <w:tc>
          <w:tcPr>
            <w:tcW w:w="536" w:type="pct"/>
            <w:vAlign w:val="center"/>
          </w:tcPr>
          <w:p w14:paraId="421A8FF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SCIR</w:t>
            </w:r>
          </w:p>
        </w:tc>
        <w:tc>
          <w:tcPr>
            <w:tcW w:w="1964" w:type="pct"/>
            <w:vAlign w:val="center"/>
          </w:tcPr>
          <w:p w14:paraId="101239B2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di circolazione</w:t>
            </w:r>
          </w:p>
        </w:tc>
        <w:tc>
          <w:tcPr>
            <w:tcW w:w="916" w:type="pct"/>
            <w:vAlign w:val="center"/>
          </w:tcPr>
          <w:p w14:paraId="263C2D4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6DA16E1B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6509EAEE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4886A6AB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74E53E6A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36" w:type="pct"/>
            <w:vAlign w:val="center"/>
          </w:tcPr>
          <w:p w14:paraId="63E0891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</w:t>
            </w:r>
          </w:p>
        </w:tc>
        <w:tc>
          <w:tcPr>
            <w:tcW w:w="1964" w:type="pct"/>
            <w:vAlign w:val="center"/>
          </w:tcPr>
          <w:p w14:paraId="37F85AC6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utile principale</w:t>
            </w:r>
          </w:p>
        </w:tc>
        <w:tc>
          <w:tcPr>
            <w:tcW w:w="916" w:type="pct"/>
            <w:vAlign w:val="center"/>
          </w:tcPr>
          <w:p w14:paraId="4DBF3DD6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3CB427C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666648B1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7CFF9ADE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5786D951" w14:textId="77777777" w:rsidTr="00C82B80">
        <w:trPr>
          <w:trHeight w:val="454"/>
        </w:trPr>
        <w:tc>
          <w:tcPr>
            <w:tcW w:w="536" w:type="pct"/>
            <w:vAlign w:val="center"/>
          </w:tcPr>
          <w:p w14:paraId="19986DC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SUS</w:t>
            </w:r>
          </w:p>
        </w:tc>
        <w:tc>
          <w:tcPr>
            <w:tcW w:w="1964" w:type="pct"/>
            <w:vAlign w:val="center"/>
          </w:tcPr>
          <w:p w14:paraId="07B9571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utile secondaria</w:t>
            </w:r>
          </w:p>
        </w:tc>
        <w:tc>
          <w:tcPr>
            <w:tcW w:w="916" w:type="pct"/>
            <w:vAlign w:val="center"/>
          </w:tcPr>
          <w:p w14:paraId="6C4E223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0C832ED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1FA88AA8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1FDC0A60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3B732053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36" w:type="pct"/>
            <w:vAlign w:val="center"/>
          </w:tcPr>
          <w:p w14:paraId="6B4BED7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SLES</w:t>
            </w:r>
          </w:p>
        </w:tc>
        <w:tc>
          <w:tcPr>
            <w:tcW w:w="1964" w:type="pct"/>
            <w:vAlign w:val="center"/>
          </w:tcPr>
          <w:p w14:paraId="5AE1BD6E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libera esterna sistemata</w:t>
            </w:r>
          </w:p>
        </w:tc>
        <w:tc>
          <w:tcPr>
            <w:tcW w:w="916" w:type="pct"/>
            <w:vAlign w:val="center"/>
          </w:tcPr>
          <w:p w14:paraId="212CFEA7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5632106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59AC210C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3B7CBD33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</w:tbl>
    <w:p w14:paraId="4AABDEFA" w14:textId="77777777" w:rsidR="00C82B80" w:rsidRDefault="00C82B80">
      <w:pPr>
        <w:rPr>
          <w:lang w:val="it-CH"/>
        </w:rPr>
      </w:pPr>
    </w:p>
    <w:tbl>
      <w:tblPr>
        <w:tblStyle w:val="Listentabelle1hell"/>
        <w:tblW w:w="5003" w:type="pct"/>
        <w:tblLook w:val="0400" w:firstRow="0" w:lastRow="0" w:firstColumn="0" w:lastColumn="0" w:noHBand="0" w:noVBand="1"/>
      </w:tblPr>
      <w:tblGrid>
        <w:gridCol w:w="963"/>
        <w:gridCol w:w="5417"/>
        <w:gridCol w:w="2131"/>
        <w:gridCol w:w="565"/>
      </w:tblGrid>
      <w:tr w:rsidR="00C82B80" w:rsidRPr="00410B82" w14:paraId="0237DDD4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515" w:type="pct"/>
            <w:gridSpan w:val="2"/>
          </w:tcPr>
          <w:p w14:paraId="3E95F9F5" w14:textId="77777777" w:rsidR="00C82B80" w:rsidRDefault="00C20DC3">
            <w:pPr>
              <w:pStyle w:val="Text"/>
              <w:contextualSpacing w:val="0"/>
              <w:jc w:val="left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Volume dell’edificio secondo la Norma SIA 416</w:t>
            </w:r>
          </w:p>
        </w:tc>
        <w:tc>
          <w:tcPr>
            <w:tcW w:w="1174" w:type="pct"/>
          </w:tcPr>
          <w:p w14:paraId="1AA2FD61" w14:textId="77777777" w:rsidR="00C82B80" w:rsidRDefault="00C82B80">
            <w:pPr>
              <w:pStyle w:val="Text"/>
              <w:contextualSpacing w:val="0"/>
              <w:jc w:val="right"/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311" w:type="pct"/>
          </w:tcPr>
          <w:p w14:paraId="79DF2FC0" w14:textId="77777777" w:rsidR="00C82B80" w:rsidRDefault="00C82B80">
            <w:pPr>
              <w:pStyle w:val="Text"/>
              <w:contextualSpacing w:val="0"/>
              <w:jc w:val="left"/>
              <w:rPr>
                <w:b/>
                <w:sz w:val="22"/>
                <w:szCs w:val="22"/>
                <w:lang w:val="it-CH"/>
              </w:rPr>
            </w:pPr>
          </w:p>
        </w:tc>
      </w:tr>
      <w:tr w:rsidR="00C82B80" w14:paraId="78A2F83F" w14:textId="77777777" w:rsidTr="00C82B80">
        <w:trPr>
          <w:trHeight w:val="454"/>
        </w:trPr>
        <w:tc>
          <w:tcPr>
            <w:tcW w:w="531" w:type="pct"/>
          </w:tcPr>
          <w:p w14:paraId="3445B1E8" w14:textId="77777777" w:rsidR="00C82B80" w:rsidRDefault="00C20DC3">
            <w:pPr>
              <w:pStyle w:val="Text"/>
              <w:contextualSpacing w:val="0"/>
              <w:jc w:val="left"/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VE</w:t>
            </w:r>
          </w:p>
        </w:tc>
        <w:tc>
          <w:tcPr>
            <w:tcW w:w="2984" w:type="pct"/>
          </w:tcPr>
          <w:p w14:paraId="70C6EB58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Volume dell’edificio</w:t>
            </w:r>
          </w:p>
        </w:tc>
        <w:tc>
          <w:tcPr>
            <w:tcW w:w="1174" w:type="pct"/>
          </w:tcPr>
          <w:p w14:paraId="1A3F8C8D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11" w:type="pct"/>
          </w:tcPr>
          <w:p w14:paraId="12FFC130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3</w:t>
            </w:r>
          </w:p>
        </w:tc>
      </w:tr>
    </w:tbl>
    <w:p w14:paraId="1F1A705D" w14:textId="77777777" w:rsidR="00C82B80" w:rsidRDefault="00C82B80">
      <w:pPr>
        <w:rPr>
          <w:lang w:val="it-CH"/>
        </w:rPr>
      </w:pPr>
    </w:p>
    <w:tbl>
      <w:tblPr>
        <w:tblStyle w:val="Listentabelle1hell"/>
        <w:tblW w:w="5003" w:type="pct"/>
        <w:tblLook w:val="0400" w:firstRow="0" w:lastRow="0" w:firstColumn="0" w:lastColumn="0" w:noHBand="0" w:noVBand="1"/>
      </w:tblPr>
      <w:tblGrid>
        <w:gridCol w:w="1134"/>
        <w:gridCol w:w="5246"/>
        <w:gridCol w:w="2131"/>
        <w:gridCol w:w="565"/>
      </w:tblGrid>
      <w:tr w:rsidR="00C82B80" w:rsidRPr="00410B82" w14:paraId="007D2BFD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515" w:type="pct"/>
            <w:gridSpan w:val="2"/>
            <w:vAlign w:val="center"/>
          </w:tcPr>
          <w:p w14:paraId="545573C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Superficie locabile secondo il documento SIA i0165</w:t>
            </w:r>
          </w:p>
        </w:tc>
        <w:tc>
          <w:tcPr>
            <w:tcW w:w="1174" w:type="pct"/>
            <w:vAlign w:val="center"/>
          </w:tcPr>
          <w:p w14:paraId="6D478AE2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11" w:type="pct"/>
            <w:vAlign w:val="center"/>
          </w:tcPr>
          <w:p w14:paraId="6CA7E806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09D9A172" w14:textId="77777777" w:rsidTr="00C82B80">
        <w:trPr>
          <w:trHeight w:val="454"/>
        </w:trPr>
        <w:tc>
          <w:tcPr>
            <w:tcW w:w="625" w:type="pct"/>
            <w:vAlign w:val="center"/>
          </w:tcPr>
          <w:p w14:paraId="5D0D3B7C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SL</w:t>
            </w:r>
          </w:p>
        </w:tc>
        <w:tc>
          <w:tcPr>
            <w:tcW w:w="2890" w:type="pct"/>
            <w:vAlign w:val="center"/>
          </w:tcPr>
          <w:p w14:paraId="5FAFF53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commentRangeStart w:id="4"/>
            <w:r>
              <w:rPr>
                <w:sz w:val="22"/>
                <w:szCs w:val="22"/>
                <w:lang w:val="it-CH"/>
              </w:rPr>
              <w:t>Superficie locabile</w:t>
            </w:r>
            <w:commentRangeEnd w:id="4"/>
            <w:r w:rsidR="007005C5">
              <w:rPr>
                <w:rStyle w:val="Kommentarzeichen"/>
                <w:rFonts w:eastAsia="Times New Roman" w:cs="Times New Roman"/>
                <w:kern w:val="22"/>
                <w:lang w:eastAsia="de-DE"/>
              </w:rPr>
              <w:commentReference w:id="4"/>
            </w:r>
          </w:p>
        </w:tc>
        <w:tc>
          <w:tcPr>
            <w:tcW w:w="1174" w:type="pct"/>
            <w:vAlign w:val="center"/>
          </w:tcPr>
          <w:p w14:paraId="7C5E2261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11" w:type="pct"/>
            <w:vAlign w:val="center"/>
          </w:tcPr>
          <w:p w14:paraId="4259CB50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</w:tbl>
    <w:p w14:paraId="7D133CAC" w14:textId="77777777" w:rsidR="00C82B80" w:rsidRDefault="00C82B80">
      <w:pPr>
        <w:rPr>
          <w:lang w:val="it-CH"/>
        </w:rPr>
      </w:pPr>
    </w:p>
    <w:tbl>
      <w:tblPr>
        <w:tblStyle w:val="Listentabelle1hell"/>
        <w:tblW w:w="5009" w:type="pct"/>
        <w:tblLook w:val="0400" w:firstRow="0" w:lastRow="0" w:firstColumn="0" w:lastColumn="0" w:noHBand="0" w:noVBand="1"/>
      </w:tblPr>
      <w:tblGrid>
        <w:gridCol w:w="1133"/>
        <w:gridCol w:w="3404"/>
        <w:gridCol w:w="1503"/>
        <w:gridCol w:w="596"/>
        <w:gridCol w:w="1928"/>
        <w:gridCol w:w="523"/>
      </w:tblGrid>
      <w:tr w:rsidR="00C82B80" w14:paraId="0B6C0FFD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51" w:type="pct"/>
            <w:gridSpan w:val="4"/>
          </w:tcPr>
          <w:p w14:paraId="660B7D68" w14:textId="77777777" w:rsidR="00C82B80" w:rsidRDefault="00C20DC3">
            <w:pPr>
              <w:pStyle w:val="Text"/>
              <w:contextualSpacing w:val="0"/>
              <w:jc w:val="left"/>
              <w:rPr>
                <w:b/>
                <w:sz w:val="22"/>
                <w:szCs w:val="22"/>
                <w:lang w:val="it-CH"/>
              </w:rPr>
            </w:pPr>
            <w:commentRangeStart w:id="5"/>
            <w:r>
              <w:rPr>
                <w:b/>
                <w:sz w:val="22"/>
                <w:szCs w:val="22"/>
                <w:lang w:val="it-CH"/>
              </w:rPr>
              <w:t>Superfici secondo la Norma DIN 277</w:t>
            </w:r>
            <w:commentRangeEnd w:id="5"/>
            <w:r w:rsidR="007005C5">
              <w:rPr>
                <w:rStyle w:val="Kommentarzeichen"/>
              </w:rPr>
              <w:commentReference w:id="5"/>
            </w:r>
          </w:p>
        </w:tc>
        <w:tc>
          <w:tcPr>
            <w:tcW w:w="1349" w:type="pct"/>
            <w:gridSpan w:val="2"/>
          </w:tcPr>
          <w:p w14:paraId="61D6E069" w14:textId="77777777" w:rsidR="00C82B80" w:rsidRDefault="00C20DC3">
            <w:pPr>
              <w:pStyle w:val="Text"/>
              <w:contextualSpacing w:val="0"/>
              <w:jc w:val="center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Quota</w:t>
            </w:r>
          </w:p>
        </w:tc>
      </w:tr>
      <w:tr w:rsidR="00C82B80" w14:paraId="24863D7D" w14:textId="77777777" w:rsidTr="00C82B80">
        <w:trPr>
          <w:trHeight w:val="454"/>
        </w:trPr>
        <w:tc>
          <w:tcPr>
            <w:tcW w:w="623" w:type="pct"/>
          </w:tcPr>
          <w:p w14:paraId="4BAE095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1</w:t>
            </w:r>
          </w:p>
        </w:tc>
        <w:tc>
          <w:tcPr>
            <w:tcW w:w="1873" w:type="pct"/>
          </w:tcPr>
          <w:p w14:paraId="6EA943C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Locali d’abitazione e di soggiorno</w:t>
            </w:r>
          </w:p>
        </w:tc>
        <w:tc>
          <w:tcPr>
            <w:tcW w:w="827" w:type="pct"/>
          </w:tcPr>
          <w:p w14:paraId="6E9A9FE1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3CF4728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08DB4FC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60908D36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37B2026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4CF1BB5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2</w:t>
            </w:r>
          </w:p>
        </w:tc>
        <w:tc>
          <w:tcPr>
            <w:tcW w:w="1873" w:type="pct"/>
          </w:tcPr>
          <w:p w14:paraId="70AC53F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Lavoro d’ufficio</w:t>
            </w:r>
          </w:p>
        </w:tc>
        <w:tc>
          <w:tcPr>
            <w:tcW w:w="827" w:type="pct"/>
          </w:tcPr>
          <w:p w14:paraId="1E1E0B64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01A7BB1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1AC1514D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0558B8B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44A5DD7C" w14:textId="77777777" w:rsidTr="00C82B80">
        <w:trPr>
          <w:trHeight w:val="454"/>
        </w:trPr>
        <w:tc>
          <w:tcPr>
            <w:tcW w:w="623" w:type="pct"/>
          </w:tcPr>
          <w:p w14:paraId="43121B8B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3</w:t>
            </w:r>
          </w:p>
        </w:tc>
        <w:tc>
          <w:tcPr>
            <w:tcW w:w="1873" w:type="pct"/>
          </w:tcPr>
          <w:p w14:paraId="28B76CA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Produzione</w:t>
            </w:r>
          </w:p>
        </w:tc>
        <w:tc>
          <w:tcPr>
            <w:tcW w:w="827" w:type="pct"/>
          </w:tcPr>
          <w:p w14:paraId="1FCF1AC2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674235C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7216010F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5133A09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45F7C4D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2A2EC33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4</w:t>
            </w:r>
          </w:p>
        </w:tc>
        <w:tc>
          <w:tcPr>
            <w:tcW w:w="1873" w:type="pct"/>
          </w:tcPr>
          <w:p w14:paraId="5F035D9B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Stoccaggio, distribuzione, vendita</w:t>
            </w:r>
          </w:p>
        </w:tc>
        <w:tc>
          <w:tcPr>
            <w:tcW w:w="827" w:type="pct"/>
          </w:tcPr>
          <w:p w14:paraId="1F2AFA99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4EDC79A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7B33CCBD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0D425D0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44E3FE74" w14:textId="77777777" w:rsidTr="00C82B80">
        <w:trPr>
          <w:trHeight w:val="454"/>
        </w:trPr>
        <w:tc>
          <w:tcPr>
            <w:tcW w:w="623" w:type="pct"/>
          </w:tcPr>
          <w:p w14:paraId="4D462F4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5</w:t>
            </w:r>
          </w:p>
        </w:tc>
        <w:tc>
          <w:tcPr>
            <w:tcW w:w="1873" w:type="pct"/>
          </w:tcPr>
          <w:p w14:paraId="1890E78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Formazione, insegnamento, cultura</w:t>
            </w:r>
          </w:p>
        </w:tc>
        <w:tc>
          <w:tcPr>
            <w:tcW w:w="827" w:type="pct"/>
          </w:tcPr>
          <w:p w14:paraId="0A0FD282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1C0B873E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015009FA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769B74F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40FE362A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79A586C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6</w:t>
            </w:r>
          </w:p>
        </w:tc>
        <w:tc>
          <w:tcPr>
            <w:tcW w:w="1873" w:type="pct"/>
          </w:tcPr>
          <w:p w14:paraId="5E30439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Cure e convalescenza</w:t>
            </w:r>
          </w:p>
        </w:tc>
        <w:tc>
          <w:tcPr>
            <w:tcW w:w="827" w:type="pct"/>
          </w:tcPr>
          <w:p w14:paraId="7C9D6319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3CEFAA3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51621529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3AD2B88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52EEA40A" w14:textId="77777777" w:rsidTr="00C82B80">
        <w:trPr>
          <w:trHeight w:val="454"/>
        </w:trPr>
        <w:tc>
          <w:tcPr>
            <w:tcW w:w="623" w:type="pct"/>
          </w:tcPr>
          <w:p w14:paraId="7370AD4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SUP </w:t>
            </w:r>
          </w:p>
        </w:tc>
        <w:tc>
          <w:tcPr>
            <w:tcW w:w="1873" w:type="pct"/>
          </w:tcPr>
          <w:p w14:paraId="44B4ED6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6C03D264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69AB47F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6AF43EC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3718F152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273CE9FF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2817F7E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SUS 7</w:t>
            </w:r>
          </w:p>
        </w:tc>
        <w:tc>
          <w:tcPr>
            <w:tcW w:w="1873" w:type="pct"/>
          </w:tcPr>
          <w:p w14:paraId="3A8D9AA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6572D4AE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0155F32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595DCDC6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7EABFE0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087B55BC" w14:textId="77777777" w:rsidTr="00C82B80">
        <w:trPr>
          <w:trHeight w:val="454"/>
        </w:trPr>
        <w:tc>
          <w:tcPr>
            <w:tcW w:w="623" w:type="pct"/>
          </w:tcPr>
          <w:p w14:paraId="66E9AFEE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SI 8</w:t>
            </w:r>
          </w:p>
        </w:tc>
        <w:tc>
          <w:tcPr>
            <w:tcW w:w="1873" w:type="pct"/>
          </w:tcPr>
          <w:p w14:paraId="2E0F2490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15FA7FC2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4603E7F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1EE74BFF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2A5B37E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1042C55B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7E94BA1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SCIR 9</w:t>
            </w:r>
          </w:p>
        </w:tc>
        <w:tc>
          <w:tcPr>
            <w:tcW w:w="1873" w:type="pct"/>
          </w:tcPr>
          <w:p w14:paraId="2AB4691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66314623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0B5CAD4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7D70E46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6EF6E1D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08C7E500" w14:textId="77777777" w:rsidTr="00C82B80">
        <w:trPr>
          <w:trHeight w:val="454"/>
        </w:trPr>
        <w:tc>
          <w:tcPr>
            <w:tcW w:w="623" w:type="pct"/>
          </w:tcPr>
          <w:p w14:paraId="6C99FC3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SLES 10</w:t>
            </w:r>
          </w:p>
        </w:tc>
        <w:tc>
          <w:tcPr>
            <w:tcW w:w="1873" w:type="pct"/>
          </w:tcPr>
          <w:p w14:paraId="6A6DA0B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0ABCA66B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024900F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45B77A2B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2AD6AD6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</w:tbl>
    <w:p w14:paraId="77A8DF87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Indicatori relativi ai costi</w:t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4090"/>
        <w:gridCol w:w="2026"/>
        <w:gridCol w:w="1890"/>
        <w:gridCol w:w="1065"/>
      </w:tblGrid>
      <w:tr w:rsidR="00C82B80" w:rsidRPr="00410B82" w14:paraId="470FD22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</w:tcPr>
          <w:p w14:paraId="24943688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 secondo la Norma SIA 416</w:t>
            </w:r>
          </w:p>
        </w:tc>
        <w:tc>
          <w:tcPr>
            <w:tcW w:w="1117" w:type="pct"/>
            <w:vAlign w:val="center"/>
          </w:tcPr>
          <w:p w14:paraId="64FCB5E1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42" w:type="pct"/>
            <w:vAlign w:val="center"/>
          </w:tcPr>
          <w:p w14:paraId="4DDA549A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4BEC65F2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04FBDC79" w14:textId="77777777" w:rsidTr="00C82B80">
        <w:trPr>
          <w:trHeight w:val="454"/>
        </w:trPr>
        <w:tc>
          <w:tcPr>
            <w:tcW w:w="2254" w:type="pct"/>
          </w:tcPr>
          <w:p w14:paraId="44FCEDF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Costi CCC 1–8 / SP </w:t>
            </w:r>
            <w:proofErr w:type="spellStart"/>
            <w:r>
              <w:rPr>
                <w:sz w:val="22"/>
                <w:szCs w:val="22"/>
                <w:lang w:val="it-CH"/>
              </w:rPr>
              <w:t>escl</w:t>
            </w:r>
            <w:proofErr w:type="spellEnd"/>
            <w:r>
              <w:rPr>
                <w:sz w:val="22"/>
                <w:szCs w:val="22"/>
                <w:lang w:val="it-CH"/>
              </w:rPr>
              <w:t>. CCC 4 + 6</w:t>
            </w:r>
          </w:p>
        </w:tc>
        <w:tc>
          <w:tcPr>
            <w:tcW w:w="1117" w:type="pct"/>
          </w:tcPr>
          <w:p w14:paraId="3641FC7D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vAlign w:val="center"/>
          </w:tcPr>
          <w:p w14:paraId="1C80267F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7B519CDE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279FC7A5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</w:tcPr>
          <w:p w14:paraId="4D45D01E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2 / SP</w:t>
            </w:r>
          </w:p>
        </w:tc>
        <w:tc>
          <w:tcPr>
            <w:tcW w:w="1117" w:type="pct"/>
          </w:tcPr>
          <w:p w14:paraId="0A4DF7A7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vAlign w:val="center"/>
          </w:tcPr>
          <w:p w14:paraId="6C227298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0093228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53BA8920" w14:textId="77777777" w:rsidTr="00C82B80">
        <w:trPr>
          <w:trHeight w:val="454"/>
        </w:trPr>
        <w:tc>
          <w:tcPr>
            <w:tcW w:w="2254" w:type="pct"/>
          </w:tcPr>
          <w:p w14:paraId="37BAC66E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4 / SLES</w:t>
            </w:r>
          </w:p>
        </w:tc>
        <w:tc>
          <w:tcPr>
            <w:tcW w:w="1117" w:type="pct"/>
          </w:tcPr>
          <w:p w14:paraId="135B45DD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vAlign w:val="center"/>
          </w:tcPr>
          <w:p w14:paraId="2F93EDA0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590FF1C2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046CE642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</w:tcPr>
          <w:p w14:paraId="362B6ED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9 / SP</w:t>
            </w:r>
          </w:p>
        </w:tc>
        <w:tc>
          <w:tcPr>
            <w:tcW w:w="1117" w:type="pct"/>
          </w:tcPr>
          <w:p w14:paraId="3B46E167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vAlign w:val="center"/>
          </w:tcPr>
          <w:p w14:paraId="2941FCF8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639273A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</w:tbl>
    <w:p w14:paraId="60CA11BF" w14:textId="77777777" w:rsidR="00C82B80" w:rsidRDefault="00C82B80">
      <w:pPr>
        <w:rPr>
          <w:sz w:val="24"/>
          <w:szCs w:val="24"/>
          <w:lang w:val="it-CH"/>
        </w:rPr>
      </w:pP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4090"/>
        <w:gridCol w:w="25"/>
        <w:gridCol w:w="2001"/>
        <w:gridCol w:w="49"/>
        <w:gridCol w:w="1841"/>
        <w:gridCol w:w="74"/>
        <w:gridCol w:w="991"/>
      </w:tblGrid>
      <w:tr w:rsidR="00C82B80" w:rsidRPr="00410B82" w14:paraId="73CDF4DF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</w:tcPr>
          <w:p w14:paraId="4317A6D3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Volume dell’edificio secondo la Norma SIA 416</w:t>
            </w:r>
          </w:p>
        </w:tc>
        <w:tc>
          <w:tcPr>
            <w:tcW w:w="1117" w:type="pct"/>
            <w:gridSpan w:val="2"/>
            <w:vAlign w:val="center"/>
          </w:tcPr>
          <w:p w14:paraId="7D67CFB4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1298318B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73B14C6D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529A633B" w14:textId="77777777" w:rsidTr="00C82B80">
        <w:trPr>
          <w:trHeight w:val="454"/>
        </w:trPr>
        <w:tc>
          <w:tcPr>
            <w:tcW w:w="2254" w:type="pct"/>
          </w:tcPr>
          <w:p w14:paraId="3F37F1D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2 / VE</w:t>
            </w:r>
          </w:p>
        </w:tc>
        <w:tc>
          <w:tcPr>
            <w:tcW w:w="1117" w:type="pct"/>
            <w:gridSpan w:val="2"/>
          </w:tcPr>
          <w:p w14:paraId="6045B56C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gridSpan w:val="2"/>
            <w:vAlign w:val="center"/>
          </w:tcPr>
          <w:p w14:paraId="6D4DD4C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5DE91A1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3</w:t>
            </w:r>
          </w:p>
        </w:tc>
      </w:tr>
      <w:tr w:rsidR="00C82B80" w:rsidRPr="00410B82" w14:paraId="1D5578E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  <w:gridSpan w:val="2"/>
          </w:tcPr>
          <w:p w14:paraId="07DDB2D7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 utili principali secondo la Norma DIN 277</w:t>
            </w:r>
          </w:p>
        </w:tc>
        <w:tc>
          <w:tcPr>
            <w:tcW w:w="1130" w:type="pct"/>
            <w:gridSpan w:val="2"/>
            <w:vAlign w:val="center"/>
          </w:tcPr>
          <w:p w14:paraId="5F22A4D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56" w:type="pct"/>
            <w:gridSpan w:val="2"/>
            <w:vAlign w:val="center"/>
          </w:tcPr>
          <w:p w14:paraId="4F1BAC6B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6" w:type="pct"/>
            <w:vAlign w:val="center"/>
          </w:tcPr>
          <w:p w14:paraId="73B2618E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436181AB" w14:textId="77777777" w:rsidTr="00C82B80">
        <w:trPr>
          <w:trHeight w:val="454"/>
        </w:trPr>
        <w:tc>
          <w:tcPr>
            <w:tcW w:w="2268" w:type="pct"/>
            <w:gridSpan w:val="2"/>
          </w:tcPr>
          <w:p w14:paraId="730AFF9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Costi CCC 1–8 / SUP </w:t>
            </w:r>
            <w:proofErr w:type="spellStart"/>
            <w:r>
              <w:rPr>
                <w:sz w:val="22"/>
                <w:szCs w:val="22"/>
                <w:lang w:val="it-CH"/>
              </w:rPr>
              <w:t>escl</w:t>
            </w:r>
            <w:proofErr w:type="spellEnd"/>
            <w:r>
              <w:rPr>
                <w:sz w:val="22"/>
                <w:szCs w:val="22"/>
                <w:lang w:val="it-CH"/>
              </w:rPr>
              <w:t>. CCC 4 + 6</w:t>
            </w:r>
          </w:p>
        </w:tc>
        <w:tc>
          <w:tcPr>
            <w:tcW w:w="1130" w:type="pct"/>
            <w:gridSpan w:val="2"/>
          </w:tcPr>
          <w:p w14:paraId="07FD2CDD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gridSpan w:val="2"/>
            <w:vAlign w:val="center"/>
          </w:tcPr>
          <w:p w14:paraId="16AED375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6" w:type="pct"/>
            <w:vAlign w:val="center"/>
          </w:tcPr>
          <w:p w14:paraId="4BF2F9A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0CED919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  <w:gridSpan w:val="2"/>
          </w:tcPr>
          <w:p w14:paraId="0EB867D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2 / SUP</w:t>
            </w:r>
          </w:p>
        </w:tc>
        <w:tc>
          <w:tcPr>
            <w:tcW w:w="1130" w:type="pct"/>
            <w:gridSpan w:val="2"/>
          </w:tcPr>
          <w:p w14:paraId="5373AFF1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gridSpan w:val="2"/>
            <w:vAlign w:val="center"/>
          </w:tcPr>
          <w:p w14:paraId="1831836D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6" w:type="pct"/>
            <w:vAlign w:val="center"/>
          </w:tcPr>
          <w:p w14:paraId="3E8B9C0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110391C3" w14:textId="77777777" w:rsidTr="00C82B80">
        <w:trPr>
          <w:trHeight w:val="454"/>
        </w:trPr>
        <w:tc>
          <w:tcPr>
            <w:tcW w:w="2268" w:type="pct"/>
            <w:gridSpan w:val="2"/>
          </w:tcPr>
          <w:p w14:paraId="10F5ECB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lastRenderedPageBreak/>
              <w:t>Costi CCC 9 / SUP</w:t>
            </w:r>
          </w:p>
        </w:tc>
        <w:tc>
          <w:tcPr>
            <w:tcW w:w="1130" w:type="pct"/>
            <w:gridSpan w:val="2"/>
          </w:tcPr>
          <w:p w14:paraId="45864906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gridSpan w:val="2"/>
            <w:vAlign w:val="center"/>
          </w:tcPr>
          <w:p w14:paraId="4BAC354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6" w:type="pct"/>
            <w:vAlign w:val="center"/>
          </w:tcPr>
          <w:p w14:paraId="2884FDA6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</w:tbl>
    <w:p w14:paraId="50FBB21E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commentRangeStart w:id="6"/>
      <w:r>
        <w:rPr>
          <w:sz w:val="28"/>
          <w:szCs w:val="28"/>
          <w:lang w:val="it-CH"/>
        </w:rPr>
        <w:t>Indicatori relativi all’economicità delle piante</w:t>
      </w:r>
      <w:commentRangeEnd w:id="6"/>
      <w:r w:rsidR="007005C5">
        <w:rPr>
          <w:rStyle w:val="Kommentarzeichen"/>
          <w:rFonts w:eastAsia="Times New Roman" w:cs="Times New Roman"/>
          <w:b w:val="0"/>
          <w:bCs w:val="0"/>
          <w:kern w:val="22"/>
          <w:lang w:eastAsia="de-DE"/>
        </w:rPr>
        <w:commentReference w:id="6"/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4114"/>
        <w:gridCol w:w="2052"/>
        <w:gridCol w:w="1916"/>
        <w:gridCol w:w="989"/>
      </w:tblGrid>
      <w:tr w:rsidR="00C82B80" w:rsidRPr="00410B82" w14:paraId="7D26E305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62ECFF4A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 secondo la Norma SIA 416 / il documento SIA i0165</w:t>
            </w:r>
          </w:p>
        </w:tc>
        <w:tc>
          <w:tcPr>
            <w:tcW w:w="1131" w:type="pct"/>
            <w:vAlign w:val="center"/>
          </w:tcPr>
          <w:p w14:paraId="390AA448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56" w:type="pct"/>
            <w:vAlign w:val="center"/>
          </w:tcPr>
          <w:p w14:paraId="684D354C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5" w:type="pct"/>
            <w:vAlign w:val="center"/>
          </w:tcPr>
          <w:p w14:paraId="750287F6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0EC64CAB" w14:textId="77777777" w:rsidTr="00C82B80">
        <w:trPr>
          <w:trHeight w:val="454"/>
        </w:trPr>
        <w:tc>
          <w:tcPr>
            <w:tcW w:w="2268" w:type="pct"/>
            <w:vAlign w:val="center"/>
          </w:tcPr>
          <w:p w14:paraId="57E0445B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 SIA 416 / SP</w:t>
            </w:r>
          </w:p>
        </w:tc>
        <w:tc>
          <w:tcPr>
            <w:tcW w:w="1131" w:type="pct"/>
          </w:tcPr>
          <w:p w14:paraId="51AB358B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vAlign w:val="center"/>
          </w:tcPr>
          <w:p w14:paraId="3031F136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5" w:type="pct"/>
            <w:vAlign w:val="center"/>
          </w:tcPr>
          <w:p w14:paraId="06FF64AF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7C6C3C89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  <w:vAlign w:val="center"/>
          </w:tcPr>
          <w:p w14:paraId="6877ED5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SL SIA i0165 / SP</w:t>
            </w:r>
          </w:p>
        </w:tc>
        <w:tc>
          <w:tcPr>
            <w:tcW w:w="1131" w:type="pct"/>
          </w:tcPr>
          <w:p w14:paraId="5BD9562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vAlign w:val="center"/>
          </w:tcPr>
          <w:p w14:paraId="3BCA384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5" w:type="pct"/>
            <w:vAlign w:val="center"/>
          </w:tcPr>
          <w:p w14:paraId="57DE0B81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</w:tbl>
    <w:p w14:paraId="5F5B4A74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Indicatori relativi alle postazioni di lavoro</w:t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4104"/>
        <w:gridCol w:w="2039"/>
        <w:gridCol w:w="1905"/>
        <w:gridCol w:w="1023"/>
      </w:tblGrid>
      <w:tr w:rsidR="00C82B80" w14:paraId="18193D48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2" w:type="pct"/>
          </w:tcPr>
          <w:p w14:paraId="4C44398E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Indicatori relativi alle postazioni di lavoro (PL)</w:t>
            </w:r>
          </w:p>
        </w:tc>
        <w:tc>
          <w:tcPr>
            <w:tcW w:w="1124" w:type="pct"/>
            <w:vAlign w:val="center"/>
          </w:tcPr>
          <w:p w14:paraId="7060C843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50" w:type="pct"/>
            <w:vAlign w:val="center"/>
          </w:tcPr>
          <w:p w14:paraId="4BEF9DB6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42823432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PL</w:t>
            </w:r>
          </w:p>
        </w:tc>
      </w:tr>
      <w:tr w:rsidR="00C82B80" w14:paraId="0D448F37" w14:textId="77777777" w:rsidTr="00C82B80">
        <w:trPr>
          <w:trHeight w:val="454"/>
        </w:trPr>
        <w:tc>
          <w:tcPr>
            <w:tcW w:w="2262" w:type="pct"/>
            <w:vAlign w:val="center"/>
          </w:tcPr>
          <w:p w14:paraId="1B50A1D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SP SIA 416 / PL</w:t>
            </w:r>
          </w:p>
        </w:tc>
        <w:tc>
          <w:tcPr>
            <w:tcW w:w="1124" w:type="pct"/>
          </w:tcPr>
          <w:p w14:paraId="7F5D6ECC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3E708311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7D60FFDC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  <w:r>
              <w:rPr>
                <w:sz w:val="22"/>
                <w:szCs w:val="22"/>
                <w:lang w:val="it-CH"/>
              </w:rPr>
              <w:t>/PL</w:t>
            </w:r>
          </w:p>
        </w:tc>
      </w:tr>
      <w:tr w:rsidR="00C82B80" w14:paraId="20078382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2" w:type="pct"/>
            <w:vAlign w:val="center"/>
          </w:tcPr>
          <w:p w14:paraId="1A36E0D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 2 DIN 277 / PL</w:t>
            </w:r>
          </w:p>
        </w:tc>
        <w:tc>
          <w:tcPr>
            <w:tcW w:w="1124" w:type="pct"/>
          </w:tcPr>
          <w:p w14:paraId="465D346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00AF72FD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65DB102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  <w:r>
              <w:rPr>
                <w:sz w:val="22"/>
                <w:szCs w:val="22"/>
                <w:lang w:val="it-CH"/>
              </w:rPr>
              <w:t>/PL</w:t>
            </w:r>
          </w:p>
        </w:tc>
      </w:tr>
      <w:tr w:rsidR="00C82B80" w14:paraId="0542BA72" w14:textId="77777777" w:rsidTr="00C82B80">
        <w:trPr>
          <w:trHeight w:val="454"/>
        </w:trPr>
        <w:tc>
          <w:tcPr>
            <w:tcW w:w="2262" w:type="pct"/>
            <w:vAlign w:val="center"/>
          </w:tcPr>
          <w:p w14:paraId="5B4CE14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1–8 escl. CCC 4 + 6 / PL</w:t>
            </w:r>
          </w:p>
        </w:tc>
        <w:tc>
          <w:tcPr>
            <w:tcW w:w="1124" w:type="pct"/>
          </w:tcPr>
          <w:p w14:paraId="2F6B2C79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3D95E2F7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3A3102BC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CHF/PL</w:t>
            </w:r>
          </w:p>
        </w:tc>
      </w:tr>
      <w:tr w:rsidR="00C82B80" w14:paraId="2BF61669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2" w:type="pct"/>
            <w:vAlign w:val="center"/>
          </w:tcPr>
          <w:p w14:paraId="6BF75A3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2 / PL</w:t>
            </w:r>
          </w:p>
        </w:tc>
        <w:tc>
          <w:tcPr>
            <w:tcW w:w="1124" w:type="pct"/>
          </w:tcPr>
          <w:p w14:paraId="0B4CCFAB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1CC784F3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2D44301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CHF/PL</w:t>
            </w:r>
          </w:p>
        </w:tc>
      </w:tr>
      <w:tr w:rsidR="00C82B80" w14:paraId="22FE92A7" w14:textId="77777777" w:rsidTr="00C82B80">
        <w:trPr>
          <w:trHeight w:val="454"/>
        </w:trPr>
        <w:tc>
          <w:tcPr>
            <w:tcW w:w="2262" w:type="pct"/>
            <w:vAlign w:val="center"/>
          </w:tcPr>
          <w:p w14:paraId="1AC6802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9 / PL</w:t>
            </w:r>
          </w:p>
        </w:tc>
        <w:tc>
          <w:tcPr>
            <w:tcW w:w="1124" w:type="pct"/>
          </w:tcPr>
          <w:p w14:paraId="4C2E3E7D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25202CB6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5E5FF9C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CHF/PL</w:t>
            </w:r>
          </w:p>
        </w:tc>
      </w:tr>
      <w:tr w:rsidR="00410B82" w14:paraId="1F894E3C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2" w:type="pct"/>
            <w:vAlign w:val="center"/>
          </w:tcPr>
          <w:p w14:paraId="6CB9A90D" w14:textId="1AC89D16" w:rsidR="00410B82" w:rsidRPr="00410B82" w:rsidRDefault="00410B82">
            <w:pPr>
              <w:rPr>
                <w:sz w:val="22"/>
                <w:szCs w:val="22"/>
                <w:lang w:val="it-CH"/>
              </w:rPr>
            </w:pPr>
            <w:r w:rsidRPr="00410B82">
              <w:rPr>
                <w:sz w:val="22"/>
                <w:szCs w:val="22"/>
                <w:lang w:val="it-CH"/>
              </w:rPr>
              <w:t>SP SIA 416 / FTE</w:t>
            </w:r>
          </w:p>
        </w:tc>
        <w:tc>
          <w:tcPr>
            <w:tcW w:w="1124" w:type="pct"/>
          </w:tcPr>
          <w:p w14:paraId="29974D36" w14:textId="1956B130" w:rsidR="00410B82" w:rsidRPr="00410B82" w:rsidRDefault="00410B82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 w:rsidRPr="00410B82">
              <w:rPr>
                <w:sz w:val="22"/>
                <w:szCs w:val="22"/>
                <w:lang w:val="it-CH"/>
              </w:rPr>
              <w:t xml:space="preserve"> /</w:t>
            </w:r>
          </w:p>
        </w:tc>
        <w:tc>
          <w:tcPr>
            <w:tcW w:w="1050" w:type="pct"/>
            <w:vAlign w:val="center"/>
          </w:tcPr>
          <w:p w14:paraId="2C79E344" w14:textId="77777777" w:rsidR="00410B82" w:rsidRPr="00410B82" w:rsidRDefault="00410B82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5B106897" w14:textId="75CE5CCB" w:rsidR="00410B82" w:rsidRPr="00410B82" w:rsidRDefault="00410B82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 w:rsidRPr="00410B82">
              <w:rPr>
                <w:sz w:val="22"/>
                <w:szCs w:val="22"/>
                <w:lang w:val="it-CH"/>
              </w:rPr>
              <w:t>m</w:t>
            </w:r>
            <w:r w:rsidRPr="00410B82">
              <w:rPr>
                <w:sz w:val="22"/>
                <w:szCs w:val="22"/>
                <w:vertAlign w:val="superscript"/>
                <w:lang w:val="it-CH"/>
              </w:rPr>
              <w:t>2</w:t>
            </w:r>
            <w:r w:rsidRPr="00410B82">
              <w:rPr>
                <w:sz w:val="22"/>
                <w:szCs w:val="22"/>
                <w:lang w:val="it-CH"/>
              </w:rPr>
              <w:t>/FTE</w:t>
            </w:r>
          </w:p>
        </w:tc>
      </w:tr>
      <w:tr w:rsidR="00410B82" w14:paraId="5462B730" w14:textId="77777777" w:rsidTr="00C82B80">
        <w:trPr>
          <w:trHeight w:val="454"/>
        </w:trPr>
        <w:tc>
          <w:tcPr>
            <w:tcW w:w="2262" w:type="pct"/>
            <w:vAlign w:val="center"/>
          </w:tcPr>
          <w:p w14:paraId="3207A346" w14:textId="2A92B397" w:rsidR="00410B82" w:rsidRPr="00410B82" w:rsidRDefault="00410B82">
            <w:pPr>
              <w:rPr>
                <w:sz w:val="22"/>
                <w:szCs w:val="22"/>
                <w:lang w:val="it-CH"/>
              </w:rPr>
            </w:pPr>
            <w:r w:rsidRPr="00410B82">
              <w:rPr>
                <w:sz w:val="22"/>
                <w:szCs w:val="22"/>
                <w:lang w:val="it-CH"/>
              </w:rPr>
              <w:t>SUP 2 DIN 277 / FTE</w:t>
            </w:r>
          </w:p>
        </w:tc>
        <w:tc>
          <w:tcPr>
            <w:tcW w:w="1124" w:type="pct"/>
          </w:tcPr>
          <w:p w14:paraId="6A0F92C3" w14:textId="4427C6B4" w:rsidR="00410B82" w:rsidRPr="00410B82" w:rsidRDefault="00410B82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 w:rsidRPr="00410B82">
              <w:rPr>
                <w:sz w:val="22"/>
                <w:szCs w:val="22"/>
                <w:lang w:val="it-CH"/>
              </w:rPr>
              <w:t xml:space="preserve"> /</w:t>
            </w:r>
          </w:p>
        </w:tc>
        <w:tc>
          <w:tcPr>
            <w:tcW w:w="1050" w:type="pct"/>
            <w:vAlign w:val="center"/>
          </w:tcPr>
          <w:p w14:paraId="727E36FA" w14:textId="77777777" w:rsidR="00410B82" w:rsidRPr="00410B82" w:rsidRDefault="00410B82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6F10037D" w14:textId="060B53F6" w:rsidR="00410B82" w:rsidRPr="00410B82" w:rsidRDefault="00410B82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 w:rsidRPr="00410B82">
              <w:rPr>
                <w:sz w:val="22"/>
                <w:szCs w:val="22"/>
                <w:lang w:val="it-CH"/>
              </w:rPr>
              <w:t>m</w:t>
            </w:r>
            <w:r w:rsidRPr="00410B82">
              <w:rPr>
                <w:sz w:val="22"/>
                <w:szCs w:val="22"/>
                <w:vertAlign w:val="superscript"/>
                <w:lang w:val="it-CH"/>
              </w:rPr>
              <w:t>2</w:t>
            </w:r>
            <w:r w:rsidRPr="00410B82">
              <w:rPr>
                <w:sz w:val="22"/>
                <w:szCs w:val="22"/>
                <w:lang w:val="it-CH"/>
              </w:rPr>
              <w:t>/FTE</w:t>
            </w:r>
          </w:p>
        </w:tc>
      </w:tr>
    </w:tbl>
    <w:p w14:paraId="1B4CC319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commentRangeStart w:id="7"/>
      <w:r>
        <w:rPr>
          <w:sz w:val="28"/>
          <w:szCs w:val="28"/>
          <w:lang w:val="it-CH"/>
        </w:rPr>
        <w:t>Costi per le misure di sicurezza</w:t>
      </w:r>
      <w:commentRangeEnd w:id="7"/>
      <w:r w:rsidR="007005C5">
        <w:rPr>
          <w:rStyle w:val="Kommentarzeichen"/>
          <w:rFonts w:eastAsia="Times New Roman" w:cs="Times New Roman"/>
          <w:b w:val="0"/>
          <w:bCs w:val="0"/>
          <w:kern w:val="22"/>
          <w:lang w:eastAsia="de-DE"/>
        </w:rPr>
        <w:commentReference w:id="7"/>
      </w:r>
    </w:p>
    <w:tbl>
      <w:tblPr>
        <w:tblStyle w:val="Listentabelle1hell"/>
        <w:tblW w:w="5001" w:type="pct"/>
        <w:tblLayout w:type="fixed"/>
        <w:tblLook w:val="0400" w:firstRow="0" w:lastRow="0" w:firstColumn="0" w:lastColumn="0" w:noHBand="0" w:noVBand="1"/>
      </w:tblPr>
      <w:tblGrid>
        <w:gridCol w:w="1488"/>
        <w:gridCol w:w="3007"/>
        <w:gridCol w:w="1911"/>
        <w:gridCol w:w="1816"/>
        <w:gridCol w:w="851"/>
      </w:tblGrid>
      <w:tr w:rsidR="00C82B80" w14:paraId="7F426CAE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530" w:type="pct"/>
            <w:gridSpan w:val="3"/>
            <w:vAlign w:val="center"/>
          </w:tcPr>
          <w:p w14:paraId="6AE552EC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Valori di base</w:t>
            </w:r>
          </w:p>
        </w:tc>
        <w:tc>
          <w:tcPr>
            <w:tcW w:w="997" w:type="pct"/>
            <w:vAlign w:val="center"/>
          </w:tcPr>
          <w:p w14:paraId="7AAB1474" w14:textId="77777777" w:rsidR="00C82B80" w:rsidRDefault="00C82B80">
            <w:pPr>
              <w:jc w:val="right"/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103C9590" w14:textId="77777777" w:rsidR="00C82B80" w:rsidRDefault="00C82B80">
            <w:pPr>
              <w:rPr>
                <w:b/>
                <w:sz w:val="22"/>
                <w:szCs w:val="22"/>
                <w:lang w:val="it-CH"/>
              </w:rPr>
            </w:pPr>
          </w:p>
        </w:tc>
      </w:tr>
      <w:tr w:rsidR="00C82B80" w14:paraId="3175878E" w14:textId="77777777" w:rsidTr="00C82B80">
        <w:trPr>
          <w:trHeight w:val="454"/>
        </w:trPr>
        <w:tc>
          <w:tcPr>
            <w:tcW w:w="820" w:type="pct"/>
            <w:vAlign w:val="center"/>
          </w:tcPr>
          <w:p w14:paraId="32505855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CACQ*</w:t>
            </w:r>
          </w:p>
        </w:tc>
        <w:tc>
          <w:tcPr>
            <w:tcW w:w="2710" w:type="pct"/>
            <w:gridSpan w:val="2"/>
            <w:vAlign w:val="center"/>
          </w:tcPr>
          <w:p w14:paraId="4F5977F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commentRangeStart w:id="8"/>
            <w:r>
              <w:rPr>
                <w:sz w:val="22"/>
                <w:szCs w:val="22"/>
                <w:lang w:val="it-CH"/>
              </w:rPr>
              <w:t>Costi di acquisto</w:t>
            </w:r>
            <w:commentRangeEnd w:id="8"/>
            <w:r w:rsidR="007005C5">
              <w:rPr>
                <w:rStyle w:val="Kommentarzeichen"/>
                <w:rFonts w:eastAsia="Times New Roman" w:cs="Times New Roman"/>
                <w:kern w:val="22"/>
                <w:lang w:eastAsia="de-DE"/>
              </w:rPr>
              <w:commentReference w:id="8"/>
            </w:r>
          </w:p>
        </w:tc>
        <w:tc>
          <w:tcPr>
            <w:tcW w:w="997" w:type="pct"/>
            <w:vAlign w:val="center"/>
          </w:tcPr>
          <w:p w14:paraId="365B21D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612DB49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5D6FE39A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20" w:type="pct"/>
            <w:vAlign w:val="center"/>
          </w:tcPr>
          <w:p w14:paraId="04DE1AB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CPROD*</w:t>
            </w:r>
          </w:p>
        </w:tc>
        <w:tc>
          <w:tcPr>
            <w:tcW w:w="2710" w:type="pct"/>
            <w:gridSpan w:val="2"/>
            <w:vAlign w:val="center"/>
          </w:tcPr>
          <w:p w14:paraId="57B4C1C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di produzione (CCC 1–6)</w:t>
            </w:r>
          </w:p>
        </w:tc>
        <w:tc>
          <w:tcPr>
            <w:tcW w:w="997" w:type="pct"/>
            <w:vAlign w:val="center"/>
          </w:tcPr>
          <w:p w14:paraId="4C7B4942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30B651E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69C93DB3" w14:textId="77777777" w:rsidTr="00C82B80">
        <w:trPr>
          <w:trHeight w:val="454"/>
        </w:trPr>
        <w:tc>
          <w:tcPr>
            <w:tcW w:w="820" w:type="pct"/>
            <w:vAlign w:val="center"/>
          </w:tcPr>
          <w:p w14:paraId="287B73F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CACQPROD</w:t>
            </w:r>
          </w:p>
        </w:tc>
        <w:tc>
          <w:tcPr>
            <w:tcW w:w="2710" w:type="pct"/>
            <w:gridSpan w:val="2"/>
            <w:vAlign w:val="center"/>
          </w:tcPr>
          <w:p w14:paraId="231DCA7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di acquisto e produzione CACQPROD = CACQ + CPROD</w:t>
            </w:r>
          </w:p>
        </w:tc>
        <w:tc>
          <w:tcPr>
            <w:tcW w:w="997" w:type="pct"/>
            <w:vAlign w:val="center"/>
          </w:tcPr>
          <w:p w14:paraId="48EC0B7F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2281D4B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51E40754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20" w:type="pct"/>
            <w:vAlign w:val="center"/>
          </w:tcPr>
          <w:p w14:paraId="6850ED1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CSIC**</w:t>
            </w:r>
          </w:p>
        </w:tc>
        <w:tc>
          <w:tcPr>
            <w:tcW w:w="2710" w:type="pct"/>
            <w:gridSpan w:val="2"/>
            <w:vAlign w:val="center"/>
          </w:tcPr>
          <w:p w14:paraId="03A48F3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per la sicurezza</w:t>
            </w:r>
            <w:commentRangeStart w:id="9"/>
            <w:commentRangeEnd w:id="9"/>
            <w:r>
              <w:rPr>
                <w:rStyle w:val="Kommentarzeichen"/>
                <w:rFonts w:eastAsia="Times New Roman" w:cs="Times New Roman"/>
                <w:kern w:val="22"/>
                <w:sz w:val="22"/>
                <w:szCs w:val="22"/>
                <w:lang w:val="it-CH" w:eastAsia="de-DE"/>
              </w:rPr>
              <w:commentReference w:id="9"/>
            </w:r>
            <w:r>
              <w:rPr>
                <w:sz w:val="22"/>
                <w:szCs w:val="22"/>
                <w:lang w:val="it-CH"/>
              </w:rPr>
              <w:t xml:space="preserve"> (CCC 6)</w:t>
            </w:r>
          </w:p>
        </w:tc>
        <w:tc>
          <w:tcPr>
            <w:tcW w:w="997" w:type="pct"/>
            <w:vAlign w:val="center"/>
          </w:tcPr>
          <w:p w14:paraId="5B179848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3339F7CB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0DC62D74" w14:textId="77777777" w:rsidTr="00C82B80">
        <w:trPr>
          <w:trHeight w:val="454"/>
        </w:trPr>
        <w:tc>
          <w:tcPr>
            <w:tcW w:w="2477" w:type="pct"/>
            <w:gridSpan w:val="2"/>
            <w:vAlign w:val="center"/>
          </w:tcPr>
          <w:p w14:paraId="33FA008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CSIC / CACQPROD</w:t>
            </w:r>
          </w:p>
        </w:tc>
        <w:tc>
          <w:tcPr>
            <w:tcW w:w="1050" w:type="pct"/>
          </w:tcPr>
          <w:p w14:paraId="18F2FACF" w14:textId="77777777" w:rsidR="00C82B80" w:rsidRDefault="00C20DC3">
            <w:pPr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01" w:type="pct"/>
            <w:vAlign w:val="center"/>
          </w:tcPr>
          <w:p w14:paraId="3C8CA0C8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7A00DA5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3AD334EA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477" w:type="pct"/>
            <w:gridSpan w:val="2"/>
            <w:vAlign w:val="center"/>
          </w:tcPr>
          <w:p w14:paraId="06CA84C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CSIC / SP</w:t>
            </w:r>
          </w:p>
        </w:tc>
        <w:tc>
          <w:tcPr>
            <w:tcW w:w="1050" w:type="pct"/>
          </w:tcPr>
          <w:p w14:paraId="22554ECB" w14:textId="77777777" w:rsidR="00C82B80" w:rsidRDefault="00C20DC3">
            <w:pPr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01" w:type="pct"/>
            <w:vAlign w:val="center"/>
          </w:tcPr>
          <w:p w14:paraId="3DBC7C91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030390B5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</w:tbl>
    <w:p w14:paraId="53A1C196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lastRenderedPageBreak/>
        <w:t>Costi di esercizio</w:t>
      </w:r>
      <w:commentRangeStart w:id="10"/>
      <w:commentRangeEnd w:id="10"/>
      <w:r>
        <w:rPr>
          <w:rStyle w:val="Kommentarzeichen"/>
          <w:rFonts w:eastAsia="Times New Roman" w:cs="Times New Roman"/>
          <w:b w:val="0"/>
          <w:bCs w:val="0"/>
          <w:kern w:val="22"/>
          <w:sz w:val="28"/>
          <w:szCs w:val="28"/>
          <w:lang w:val="it-CH" w:eastAsia="de-DE"/>
        </w:rPr>
        <w:commentReference w:id="10"/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3303"/>
        <w:gridCol w:w="1629"/>
        <w:gridCol w:w="1629"/>
        <w:gridCol w:w="1519"/>
        <w:gridCol w:w="991"/>
      </w:tblGrid>
      <w:tr w:rsidR="00C82B80" w14:paraId="6E034813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46" w:type="pct"/>
            <w:vAlign w:val="center"/>
          </w:tcPr>
          <w:p w14:paraId="7F8C7A65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di esercizio al 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923" w:type="pct"/>
            <w:vAlign w:val="center"/>
          </w:tcPr>
          <w:p w14:paraId="4B406BE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923" w:type="pct"/>
            <w:vAlign w:val="center"/>
          </w:tcPr>
          <w:p w14:paraId="0178567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862" w:type="pct"/>
            <w:vAlign w:val="center"/>
          </w:tcPr>
          <w:p w14:paraId="0099A2AB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45" w:type="pct"/>
            <w:vAlign w:val="center"/>
          </w:tcPr>
          <w:p w14:paraId="21023DA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456A169E" w14:textId="77777777" w:rsidTr="00C82B80">
        <w:trPr>
          <w:trHeight w:val="454"/>
        </w:trPr>
        <w:tc>
          <w:tcPr>
            <w:tcW w:w="1846" w:type="pct"/>
            <w:vAlign w:val="center"/>
          </w:tcPr>
          <w:p w14:paraId="0EF0F8C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di esercizio all’anno</w:t>
            </w:r>
          </w:p>
        </w:tc>
        <w:tc>
          <w:tcPr>
            <w:tcW w:w="923" w:type="pct"/>
            <w:vAlign w:val="center"/>
          </w:tcPr>
          <w:p w14:paraId="4D83B8F0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923" w:type="pct"/>
            <w:vAlign w:val="center"/>
          </w:tcPr>
          <w:p w14:paraId="515AAB33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862" w:type="pct"/>
            <w:vAlign w:val="center"/>
          </w:tcPr>
          <w:p w14:paraId="1E669F77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45" w:type="pct"/>
            <w:vAlign w:val="center"/>
          </w:tcPr>
          <w:p w14:paraId="62006D3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CHF/a</w:t>
            </w:r>
          </w:p>
        </w:tc>
      </w:tr>
    </w:tbl>
    <w:p w14:paraId="11F2841E" w14:textId="285F7824" w:rsidR="00C82B80" w:rsidRDefault="00C82B80" w:rsidP="00351E89">
      <w:pPr>
        <w:rPr>
          <w:sz w:val="28"/>
          <w:szCs w:val="28"/>
          <w:highlight w:val="lightGray"/>
          <w:lang w:val="it-CH"/>
        </w:rPr>
      </w:pPr>
    </w:p>
    <w:p w14:paraId="1FC328C6" w14:textId="77777777" w:rsidR="00C82B80" w:rsidRDefault="00C20DC3">
      <w:pPr>
        <w:pStyle w:val="berschrift2"/>
        <w:spacing w:before="400" w:after="48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Indicatori energetici</w:t>
      </w:r>
    </w:p>
    <w:p w14:paraId="1CFFFE69" w14:textId="77777777" w:rsidR="00C82B80" w:rsidRDefault="00C20DC3">
      <w:pPr>
        <w:spacing w:after="240"/>
        <w:rPr>
          <w:sz w:val="28"/>
          <w:szCs w:val="28"/>
          <w:lang w:val="it-CH"/>
        </w:rPr>
      </w:pPr>
      <w:commentRangeStart w:id="11"/>
      <w:r>
        <w:rPr>
          <w:b/>
          <w:sz w:val="28"/>
          <w:szCs w:val="28"/>
          <w:lang w:val="it-CH"/>
        </w:rPr>
        <w:t>Valori del consumo energetico prima del risanamento</w:t>
      </w:r>
      <w:commentRangeEnd w:id="11"/>
      <w:r w:rsidR="007005C5">
        <w:rPr>
          <w:rStyle w:val="Kommentarzeichen"/>
          <w:rFonts w:eastAsia="Times New Roman" w:cs="Times New Roman"/>
          <w:kern w:val="22"/>
          <w:lang w:eastAsia="de-DE"/>
        </w:rPr>
        <w:commentReference w:id="11"/>
      </w: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006"/>
        <w:gridCol w:w="2188"/>
        <w:gridCol w:w="1734"/>
        <w:gridCol w:w="2133"/>
      </w:tblGrid>
      <w:tr w:rsidR="00C82B80" w:rsidRPr="00410B82" w14:paraId="278AAC7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14:paraId="23CFCAC1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Superficie secondo la Norma SIA 416</w:t>
            </w:r>
          </w:p>
        </w:tc>
        <w:tc>
          <w:tcPr>
            <w:tcW w:w="1207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14:paraId="75A201F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957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14:paraId="63322EE1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177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14:paraId="173D58F7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65A96988" w14:textId="77777777" w:rsidTr="00C82B80">
        <w:trPr>
          <w:trHeight w:val="454"/>
        </w:trPr>
        <w:tc>
          <w:tcPr>
            <w:tcW w:w="1658" w:type="pct"/>
            <w:tcBorders>
              <w:bottom w:val="dotted" w:sz="4" w:space="0" w:color="auto"/>
            </w:tcBorders>
            <w:vAlign w:val="center"/>
          </w:tcPr>
          <w:p w14:paraId="0E05FAB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di riferimento energetico (SRE)</w:t>
            </w:r>
          </w:p>
        </w:tc>
        <w:tc>
          <w:tcPr>
            <w:tcW w:w="1207" w:type="pct"/>
            <w:tcBorders>
              <w:bottom w:val="dotted" w:sz="4" w:space="0" w:color="auto"/>
            </w:tcBorders>
            <w:vAlign w:val="center"/>
          </w:tcPr>
          <w:p w14:paraId="166FF089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957" w:type="pct"/>
            <w:tcBorders>
              <w:bottom w:val="dotted" w:sz="4" w:space="0" w:color="auto"/>
            </w:tcBorders>
            <w:vAlign w:val="center"/>
          </w:tcPr>
          <w:p w14:paraId="5F6B7822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177" w:type="pct"/>
            <w:tcBorders>
              <w:bottom w:val="dotted" w:sz="4" w:space="0" w:color="auto"/>
            </w:tcBorders>
            <w:vAlign w:val="center"/>
          </w:tcPr>
          <w:p w14:paraId="38EC8B5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78E09958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426EB5" w14:textId="77777777" w:rsidR="00C82B80" w:rsidRDefault="00C82B80">
            <w:pPr>
              <w:rPr>
                <w:lang w:val="it-CH"/>
              </w:rPr>
            </w:pPr>
          </w:p>
        </w:tc>
        <w:tc>
          <w:tcPr>
            <w:tcW w:w="120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9DE99A" w14:textId="77777777" w:rsidR="00C82B80" w:rsidRDefault="00C82B80">
            <w:pPr>
              <w:pStyle w:val="Text"/>
              <w:contextualSpacing w:val="0"/>
              <w:jc w:val="center"/>
              <w:rPr>
                <w:szCs w:val="22"/>
                <w:lang w:val="it-CH"/>
              </w:rPr>
            </w:pPr>
          </w:p>
        </w:tc>
        <w:tc>
          <w:tcPr>
            <w:tcW w:w="95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17763D" w14:textId="77777777" w:rsidR="00C82B80" w:rsidRDefault="00C82B80">
            <w:pPr>
              <w:pStyle w:val="Text"/>
              <w:contextualSpacing w:val="0"/>
              <w:jc w:val="center"/>
              <w:rPr>
                <w:szCs w:val="22"/>
                <w:lang w:val="it-CH"/>
              </w:rPr>
            </w:pPr>
          </w:p>
        </w:tc>
        <w:tc>
          <w:tcPr>
            <w:tcW w:w="11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1FCBF6" w14:textId="77777777" w:rsidR="00C82B80" w:rsidRDefault="00C82B80">
            <w:pPr>
              <w:pStyle w:val="Text"/>
              <w:contextualSpacing w:val="0"/>
              <w:jc w:val="left"/>
              <w:rPr>
                <w:szCs w:val="22"/>
                <w:lang w:val="it-CH"/>
              </w:rPr>
            </w:pPr>
          </w:p>
        </w:tc>
      </w:tr>
      <w:tr w:rsidR="00C82B80" w:rsidRPr="00410B82" w14:paraId="0FA33366" w14:textId="77777777" w:rsidTr="00C82B80">
        <w:trPr>
          <w:trHeight w:val="454"/>
        </w:trPr>
        <w:tc>
          <w:tcPr>
            <w:tcW w:w="1658" w:type="pct"/>
            <w:tcBorders>
              <w:top w:val="dotted" w:sz="4" w:space="0" w:color="auto"/>
            </w:tcBorders>
            <w:vAlign w:val="center"/>
          </w:tcPr>
          <w:p w14:paraId="5B67C445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Valori del consumo energetico prima del risanamento</w:t>
            </w:r>
          </w:p>
        </w:tc>
        <w:tc>
          <w:tcPr>
            <w:tcW w:w="1207" w:type="pct"/>
            <w:tcBorders>
              <w:top w:val="dotted" w:sz="4" w:space="0" w:color="auto"/>
            </w:tcBorders>
            <w:vAlign w:val="center"/>
          </w:tcPr>
          <w:p w14:paraId="36E17C49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Norma SIA 380/1 Categoria di edificio</w:t>
            </w:r>
          </w:p>
        </w:tc>
        <w:tc>
          <w:tcPr>
            <w:tcW w:w="957" w:type="pct"/>
            <w:tcBorders>
              <w:top w:val="dotted" w:sz="4" w:space="0" w:color="auto"/>
            </w:tcBorders>
            <w:vAlign w:val="center"/>
          </w:tcPr>
          <w:p w14:paraId="0369C19C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177" w:type="pct"/>
            <w:tcBorders>
              <w:top w:val="dotted" w:sz="4" w:space="0" w:color="auto"/>
            </w:tcBorders>
            <w:vAlign w:val="center"/>
          </w:tcPr>
          <w:p w14:paraId="0B351CEC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 xml:space="preserve"> SRE/a</w:t>
            </w:r>
          </w:p>
        </w:tc>
      </w:tr>
      <w:tr w:rsidR="00C82B80" w:rsidRPr="00410B82" w14:paraId="004183A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vAlign w:val="center"/>
          </w:tcPr>
          <w:p w14:paraId="02F7833C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Energia</w:t>
            </w:r>
            <w:r>
              <w:rPr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finale per gli impianti elettrici</w:t>
            </w:r>
          </w:p>
        </w:tc>
        <w:tc>
          <w:tcPr>
            <w:tcW w:w="1207" w:type="pct"/>
            <w:vAlign w:val="center"/>
          </w:tcPr>
          <w:p w14:paraId="6C724A98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57" w:type="pct"/>
            <w:vAlign w:val="center"/>
          </w:tcPr>
          <w:p w14:paraId="77A4931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177" w:type="pct"/>
            <w:vAlign w:val="center"/>
          </w:tcPr>
          <w:p w14:paraId="7FABE372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:rsidRPr="00410B82" w14:paraId="3A3410E2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6C636AA9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Consumo energetico per il</w:t>
            </w:r>
            <w:r>
              <w:rPr>
                <w:sz w:val="22"/>
                <w:szCs w:val="22"/>
                <w:lang w:val="it-IT"/>
              </w:rPr>
              <w:br/>
              <w:t>riscaldamento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3CFFD7EC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3E0B4AA2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523AF0C8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:rsidRPr="00410B82" w14:paraId="1DA5006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7A787AFA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Consumo energetico per l’acqua calda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7B12B098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170DA717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01CFD82E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:rsidRPr="00410B82" w14:paraId="7FEA3A6E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5E0C4E66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Consumo energetico per l’energia industriale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192882A3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42286A0D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23794F76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0B96065E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CCCCCC"/>
            <w:vAlign w:val="center"/>
          </w:tcPr>
          <w:p w14:paraId="57D082A0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Superficie climatizzata</w:t>
            </w:r>
          </w:p>
        </w:tc>
        <w:tc>
          <w:tcPr>
            <w:tcW w:w="1207" w:type="pct"/>
            <w:shd w:val="clear" w:color="auto" w:fill="CCCCCC"/>
            <w:vAlign w:val="center"/>
          </w:tcPr>
          <w:p w14:paraId="753006EB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CCCCCC"/>
            <w:vAlign w:val="center"/>
          </w:tcPr>
          <w:p w14:paraId="4E865A8F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CCCCCC"/>
            <w:vAlign w:val="center"/>
          </w:tcPr>
          <w:p w14:paraId="134CFD17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7ECE93C4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157F01AB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Valore dell’edificio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446FB578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0C9186DA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45EF0CE5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</w:tr>
      <w:tr w:rsidR="00C82B80" w:rsidRPr="00410B82" w14:paraId="5111510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CCCCCC"/>
            <w:vAlign w:val="center"/>
          </w:tcPr>
          <w:p w14:paraId="5607B997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Valori del consumo energetico prima del risanamento</w:t>
            </w:r>
          </w:p>
        </w:tc>
        <w:tc>
          <w:tcPr>
            <w:tcW w:w="1207" w:type="pct"/>
            <w:shd w:val="clear" w:color="auto" w:fill="CCCCCC"/>
            <w:vAlign w:val="center"/>
          </w:tcPr>
          <w:p w14:paraId="0167CB92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sz w:val="22"/>
                <w:szCs w:val="22"/>
                <w:lang w:val="it-IT"/>
              </w:rPr>
              <w:t>Norma SIA 380/1 Categoria di edificio</w:t>
            </w:r>
          </w:p>
        </w:tc>
        <w:tc>
          <w:tcPr>
            <w:tcW w:w="957" w:type="pct"/>
            <w:shd w:val="clear" w:color="auto" w:fill="CCCCCC"/>
            <w:vAlign w:val="center"/>
          </w:tcPr>
          <w:p w14:paraId="05F9613B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177" w:type="pct"/>
            <w:shd w:val="clear" w:color="auto" w:fill="CCCCCC"/>
            <w:vAlign w:val="center"/>
          </w:tcPr>
          <w:p w14:paraId="4B13C8F6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</w:tr>
      <w:tr w:rsidR="00C82B80" w:rsidRPr="00410B82" w14:paraId="5D3B5D92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205D6077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Consumo energetico per il raffreddamento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394A8B8C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BD85D49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367FBB25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61A64422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49818FCB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Energia industriale per il</w:t>
            </w:r>
            <w:r>
              <w:rPr>
                <w:sz w:val="22"/>
                <w:szCs w:val="22"/>
                <w:lang w:val="it-IT"/>
              </w:rPr>
              <w:br/>
              <w:t>raffreddamento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0A762BDA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27CFA26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3F95673C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32FE941D" w14:textId="77777777" w:rsidTr="00C82B80">
        <w:trPr>
          <w:trHeight w:val="454"/>
        </w:trPr>
        <w:tc>
          <w:tcPr>
            <w:tcW w:w="1658" w:type="pct"/>
            <w:shd w:val="clear" w:color="auto" w:fill="CCCCCC"/>
            <w:vAlign w:val="center"/>
          </w:tcPr>
          <w:p w14:paraId="4290B64D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Produzione energetica</w:t>
            </w:r>
          </w:p>
        </w:tc>
        <w:tc>
          <w:tcPr>
            <w:tcW w:w="1207" w:type="pct"/>
            <w:shd w:val="clear" w:color="auto" w:fill="CCCCCC"/>
            <w:vAlign w:val="center"/>
          </w:tcPr>
          <w:p w14:paraId="44AE7BAB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CCCCCC"/>
            <w:vAlign w:val="center"/>
          </w:tcPr>
          <w:p w14:paraId="74CB24D6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Fabbisogno</w:t>
            </w: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br/>
              <w:t>MWh/a</w:t>
            </w:r>
          </w:p>
        </w:tc>
        <w:tc>
          <w:tcPr>
            <w:tcW w:w="1177" w:type="pct"/>
            <w:shd w:val="clear" w:color="auto" w:fill="CCCCCC"/>
            <w:vAlign w:val="center"/>
          </w:tcPr>
          <w:p w14:paraId="30511E27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178CF99D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6B84DD1F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lastRenderedPageBreak/>
              <w:t>Produzione di</w:t>
            </w:r>
            <w:r>
              <w:rPr>
                <w:sz w:val="22"/>
                <w:szCs w:val="22"/>
                <w:lang w:val="it-IT"/>
              </w:rPr>
              <w:br/>
              <w:t>energia elettrica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6323DE21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20D792B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09EE5704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752B2242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1650C89D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Produzione di calore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342CFAF0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3CA3A31A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6CB4F515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</w:tbl>
    <w:p w14:paraId="12CE3318" w14:textId="77777777" w:rsidR="00C82B80" w:rsidRDefault="00C82B80">
      <w:pPr>
        <w:rPr>
          <w:lang w:val="it-IT"/>
        </w:rPr>
      </w:pPr>
    </w:p>
    <w:p w14:paraId="0B8ACF9A" w14:textId="77777777" w:rsidR="00C82B80" w:rsidRDefault="00C20DC3">
      <w:pPr>
        <w:widowControl/>
        <w:spacing w:before="0"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50C07AA8" w14:textId="4745CAF5" w:rsidR="007005C5" w:rsidRDefault="00C20DC3">
      <w:pPr>
        <w:rPr>
          <w:b/>
          <w:sz w:val="28"/>
          <w:szCs w:val="28"/>
          <w:lang w:val="it-IT"/>
        </w:rPr>
      </w:pPr>
      <w:commentRangeStart w:id="12"/>
      <w:r>
        <w:rPr>
          <w:b/>
          <w:sz w:val="28"/>
          <w:szCs w:val="28"/>
          <w:lang w:val="it-IT"/>
        </w:rPr>
        <w:lastRenderedPageBreak/>
        <w:t xml:space="preserve">Valori di calcolo risultanti </w:t>
      </w:r>
      <w:commentRangeEnd w:id="12"/>
      <w:r w:rsidR="007005C5">
        <w:rPr>
          <w:rStyle w:val="Kommentarzeichen"/>
          <w:rFonts w:eastAsia="Times New Roman" w:cs="Times New Roman"/>
          <w:kern w:val="22"/>
          <w:lang w:eastAsia="de-DE"/>
        </w:rPr>
        <w:commentReference w:id="12"/>
      </w:r>
      <w:r w:rsidR="007005C5">
        <w:rPr>
          <w:b/>
          <w:sz w:val="28"/>
          <w:szCs w:val="28"/>
          <w:lang w:val="it-IT"/>
        </w:rPr>
        <w:t xml:space="preserve">al progetto </w:t>
      </w:r>
      <w:sdt>
        <w:sdtPr>
          <w:rPr>
            <w:b/>
            <w:sz w:val="28"/>
            <w:szCs w:val="28"/>
            <w:lang w:val="it-IT"/>
          </w:rPr>
          <w:id w:val="-973589755"/>
          <w:placeholder>
            <w:docPart w:val="4F64E6CD86774460B70CAF1B588A7698"/>
          </w:placeholder>
          <w:showingPlcHdr/>
          <w:dropDownList>
            <w:listItem w:value="Selezionare"/>
            <w:listItem w:displayText="di massima " w:value="di massima "/>
            <w:listItem w:displayText="di costruzione " w:value="di costruzione "/>
          </w:dropDownList>
        </w:sdtPr>
        <w:sdtEndPr/>
        <w:sdtContent>
          <w:r w:rsidR="007005C5">
            <w:rPr>
              <w:rStyle w:val="Platzhaltertext"/>
              <w:sz w:val="28"/>
              <w:lang w:val="it-CH"/>
            </w:rPr>
            <w:t>Selezionare</w:t>
          </w:r>
        </w:sdtContent>
      </w:sdt>
      <w:r w:rsidR="007005C5">
        <w:rPr>
          <w:b/>
          <w:sz w:val="28"/>
          <w:szCs w:val="28"/>
          <w:lang w:val="it-IT"/>
        </w:rPr>
        <w:t xml:space="preserve"> </w:t>
      </w:r>
    </w:p>
    <w:p w14:paraId="42DA6E61" w14:textId="77777777" w:rsidR="00C82B80" w:rsidRDefault="00C20DC3">
      <w:pPr>
        <w:rPr>
          <w:lang w:val="it-CH"/>
        </w:rPr>
      </w:pPr>
      <w:r>
        <w:rPr>
          <w:lang w:val="it-CH"/>
        </w:rPr>
        <w:t>Il metodo di calcolo deve essere conforme alle norme svizzere e agli standard riconosciuti in materia.</w:t>
      </w: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320"/>
        <w:gridCol w:w="1778"/>
        <w:gridCol w:w="1517"/>
        <w:gridCol w:w="2446"/>
      </w:tblGrid>
      <w:tr w:rsidR="00C82B80" w:rsidRPr="00410B82" w14:paraId="2B8F8233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vAlign w:val="center"/>
          </w:tcPr>
          <w:p w14:paraId="50C961D8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Superfici secondo la Norma SIA 416</w:t>
            </w:r>
          </w:p>
        </w:tc>
        <w:tc>
          <w:tcPr>
            <w:tcW w:w="981" w:type="pct"/>
            <w:vAlign w:val="center"/>
          </w:tcPr>
          <w:p w14:paraId="58BB76CE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vAlign w:val="center"/>
          </w:tcPr>
          <w:p w14:paraId="2AC9A6C9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151040B8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27A32711" w14:textId="77777777" w:rsidTr="00C82B80">
        <w:trPr>
          <w:trHeight w:val="454"/>
        </w:trPr>
        <w:tc>
          <w:tcPr>
            <w:tcW w:w="1832" w:type="pct"/>
            <w:vAlign w:val="center"/>
          </w:tcPr>
          <w:p w14:paraId="3B82B093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SRE</w:t>
            </w:r>
          </w:p>
        </w:tc>
        <w:tc>
          <w:tcPr>
            <w:tcW w:w="981" w:type="pct"/>
            <w:vAlign w:val="center"/>
          </w:tcPr>
          <w:p w14:paraId="1FBCCD4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vAlign w:val="center"/>
          </w:tcPr>
          <w:p w14:paraId="291BB00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263DB05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</w:tr>
    </w:tbl>
    <w:p w14:paraId="391E7DC2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00" w:firstRow="0" w:lastRow="0" w:firstColumn="0" w:lastColumn="0" w:noHBand="0" w:noVBand="1"/>
      </w:tblPr>
      <w:tblGrid>
        <w:gridCol w:w="3321"/>
        <w:gridCol w:w="1647"/>
        <w:gridCol w:w="1647"/>
        <w:gridCol w:w="2446"/>
      </w:tblGrid>
      <w:tr w:rsidR="00C82B80" w14:paraId="1735FAC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vAlign w:val="center"/>
          </w:tcPr>
          <w:p w14:paraId="61CB595C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Superficie climatizzata</w:t>
            </w:r>
          </w:p>
        </w:tc>
        <w:tc>
          <w:tcPr>
            <w:tcW w:w="909" w:type="pct"/>
            <w:vAlign w:val="center"/>
          </w:tcPr>
          <w:p w14:paraId="51300F1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09" w:type="pct"/>
            <w:vAlign w:val="center"/>
          </w:tcPr>
          <w:p w14:paraId="3BC0AC91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69A91921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69A736E6" w14:textId="77777777" w:rsidTr="00C82B80">
        <w:trPr>
          <w:trHeight w:val="454"/>
        </w:trPr>
        <w:tc>
          <w:tcPr>
            <w:tcW w:w="1832" w:type="pct"/>
            <w:vAlign w:val="center"/>
          </w:tcPr>
          <w:p w14:paraId="0CE189F2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Valore del progetto</w:t>
            </w:r>
          </w:p>
        </w:tc>
        <w:tc>
          <w:tcPr>
            <w:tcW w:w="909" w:type="pct"/>
            <w:vAlign w:val="center"/>
          </w:tcPr>
          <w:p w14:paraId="4375B57F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09" w:type="pct"/>
            <w:vAlign w:val="center"/>
          </w:tcPr>
          <w:p w14:paraId="15C0A5E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1AA93D7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</w:tr>
    </w:tbl>
    <w:p w14:paraId="4EF1F264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320"/>
        <w:gridCol w:w="1778"/>
        <w:gridCol w:w="1517"/>
        <w:gridCol w:w="2446"/>
      </w:tblGrid>
      <w:tr w:rsidR="00C82B80" w:rsidRPr="00410B82" w14:paraId="4AC535D7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vAlign w:val="center"/>
          </w:tcPr>
          <w:p w14:paraId="32ECC231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Energia elettrica</w:t>
            </w:r>
          </w:p>
        </w:tc>
        <w:tc>
          <w:tcPr>
            <w:tcW w:w="981" w:type="pct"/>
            <w:vAlign w:val="center"/>
          </w:tcPr>
          <w:p w14:paraId="3FE29FC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vAlign w:val="center"/>
          </w:tcPr>
          <w:p w14:paraId="741958AE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350" w:type="pct"/>
            <w:vAlign w:val="center"/>
          </w:tcPr>
          <w:p w14:paraId="0B6C09EB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 xml:space="preserve"> SRE/a</w:t>
            </w:r>
          </w:p>
        </w:tc>
      </w:tr>
      <w:tr w:rsidR="00C82B80" w:rsidRPr="00410B82" w14:paraId="237F857E" w14:textId="77777777" w:rsidTr="00C82B80">
        <w:trPr>
          <w:trHeight w:val="454"/>
        </w:trPr>
        <w:tc>
          <w:tcPr>
            <w:tcW w:w="1832" w:type="pct"/>
            <w:vAlign w:val="center"/>
          </w:tcPr>
          <w:p w14:paraId="0AAF5F29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 di energia finale</w:t>
            </w:r>
            <w:r>
              <w:rPr>
                <w:sz w:val="22"/>
                <w:szCs w:val="22"/>
                <w:lang w:val="it-IT"/>
              </w:rPr>
              <w:br/>
              <w:t>per gli impianti tecnici, inclusi quelli di ventilazione secondo la Norma SIA 380/4</w:t>
            </w:r>
          </w:p>
        </w:tc>
        <w:tc>
          <w:tcPr>
            <w:tcW w:w="981" w:type="pct"/>
            <w:vAlign w:val="center"/>
          </w:tcPr>
          <w:p w14:paraId="04E26A82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vAlign w:val="center"/>
          </w:tcPr>
          <w:p w14:paraId="7D1CC30E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5373FB60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327F632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6E30F0A9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 energetico totale dell’edificio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668D84F2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5E321400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423626E8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:rsidRPr="00410B82" w14:paraId="1CDC74EF" w14:textId="77777777" w:rsidTr="00C82B80">
        <w:trPr>
          <w:trHeight w:val="454"/>
        </w:trPr>
        <w:tc>
          <w:tcPr>
            <w:tcW w:w="1832" w:type="pct"/>
            <w:shd w:val="clear" w:color="auto" w:fill="CCCCCC"/>
            <w:vAlign w:val="center"/>
          </w:tcPr>
          <w:p w14:paraId="5C0AC274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Energia elettrica</w:t>
            </w:r>
          </w:p>
        </w:tc>
        <w:tc>
          <w:tcPr>
            <w:tcW w:w="981" w:type="pct"/>
            <w:shd w:val="clear" w:color="auto" w:fill="CCCCCC"/>
            <w:vAlign w:val="center"/>
          </w:tcPr>
          <w:p w14:paraId="23D2B15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shd w:val="clear" w:color="auto" w:fill="CCCCCC"/>
            <w:vAlign w:val="center"/>
          </w:tcPr>
          <w:p w14:paraId="64E9F7DF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350" w:type="pct"/>
            <w:shd w:val="clear" w:color="auto" w:fill="CCCCCC"/>
            <w:vAlign w:val="center"/>
          </w:tcPr>
          <w:p w14:paraId="7ED718B9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</w:tr>
      <w:tr w:rsidR="00C82B80" w:rsidRPr="00410B82" w14:paraId="0F20068E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507EB4E3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 energetico utile</w:t>
            </w:r>
            <w:r>
              <w:rPr>
                <w:sz w:val="22"/>
                <w:szCs w:val="22"/>
                <w:lang w:val="it-IT"/>
              </w:rPr>
              <w:br/>
              <w:t>per l’illuminazione</w:t>
            </w:r>
            <w:r>
              <w:rPr>
                <w:sz w:val="22"/>
                <w:szCs w:val="22"/>
                <w:lang w:val="it-IT"/>
              </w:rPr>
              <w:br/>
              <w:t>secondo la Norma SIA 387/4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27EE4DEB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7C3007F5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59AE4F2B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5AA83892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321"/>
        <w:gridCol w:w="1647"/>
        <w:gridCol w:w="1647"/>
        <w:gridCol w:w="2446"/>
      </w:tblGrid>
      <w:tr w:rsidR="00C82B80" w:rsidRPr="00410B82" w14:paraId="50344ABF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vAlign w:val="center"/>
          </w:tcPr>
          <w:p w14:paraId="028F21B8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Efficienza energetica riscaldamento</w:t>
            </w:r>
          </w:p>
        </w:tc>
        <w:tc>
          <w:tcPr>
            <w:tcW w:w="909" w:type="pct"/>
            <w:vAlign w:val="center"/>
          </w:tcPr>
          <w:p w14:paraId="480D39CE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Norma SIA 380/1 Categoria di edificio</w:t>
            </w:r>
          </w:p>
        </w:tc>
        <w:tc>
          <w:tcPr>
            <w:tcW w:w="909" w:type="pct"/>
            <w:vAlign w:val="center"/>
          </w:tcPr>
          <w:p w14:paraId="3E6F62E3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 MWh/a</w:t>
            </w:r>
          </w:p>
        </w:tc>
        <w:tc>
          <w:tcPr>
            <w:tcW w:w="1350" w:type="pct"/>
            <w:vAlign w:val="center"/>
          </w:tcPr>
          <w:p w14:paraId="52318125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 xml:space="preserve"> SRE/a</w:t>
            </w:r>
          </w:p>
        </w:tc>
      </w:tr>
      <w:tr w:rsidR="00C82B80" w14:paraId="4A3B460B" w14:textId="77777777" w:rsidTr="00C82B80">
        <w:trPr>
          <w:trHeight w:val="454"/>
        </w:trPr>
        <w:tc>
          <w:tcPr>
            <w:tcW w:w="1832" w:type="pct"/>
            <w:vAlign w:val="center"/>
          </w:tcPr>
          <w:p w14:paraId="01246738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Riscaldamento</w:t>
            </w:r>
          </w:p>
        </w:tc>
        <w:tc>
          <w:tcPr>
            <w:tcW w:w="909" w:type="pct"/>
            <w:vAlign w:val="center"/>
          </w:tcPr>
          <w:p w14:paraId="6C987D0C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09" w:type="pct"/>
            <w:vAlign w:val="center"/>
          </w:tcPr>
          <w:p w14:paraId="31022DEC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3BA87FCA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02F77428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5EFAEFC8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Acqua calda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BCDB90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E41090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2005360E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3E1DCCED" w14:textId="77777777" w:rsidTr="00C82B80">
        <w:trPr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6A2FD76E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Energia industriale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86879F2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B1B015E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061065CB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</w:tr>
      <w:tr w:rsidR="00C82B80" w14:paraId="520A15E4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184B7212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Totale energia termica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163EB71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14C0BCB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2D6D3800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</w:tbl>
    <w:p w14:paraId="67F6A704" w14:textId="77777777" w:rsidR="00C82B80" w:rsidRDefault="00C82B80">
      <w:pPr>
        <w:rPr>
          <w:lang w:val="it-IT"/>
        </w:rPr>
      </w:pPr>
    </w:p>
    <w:p w14:paraId="7C722076" w14:textId="77777777" w:rsidR="00C82B80" w:rsidRDefault="00C20DC3">
      <w:pPr>
        <w:widowControl/>
        <w:spacing w:before="0" w:after="160" w:line="259" w:lineRule="auto"/>
        <w:rPr>
          <w:lang w:val="it-IT"/>
        </w:rPr>
      </w:pPr>
      <w:r>
        <w:rPr>
          <w:lang w:val="it-IT"/>
        </w:rPr>
        <w:br w:type="page"/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2864"/>
        <w:gridCol w:w="2190"/>
        <w:gridCol w:w="2014"/>
        <w:gridCol w:w="2003"/>
      </w:tblGrid>
      <w:tr w:rsidR="00C82B80" w:rsidRPr="00410B82" w14:paraId="3A1CF8EE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78" w:type="pct"/>
            <w:tcBorders>
              <w:bottom w:val="dotted" w:sz="4" w:space="0" w:color="auto"/>
            </w:tcBorders>
            <w:vAlign w:val="center"/>
          </w:tcPr>
          <w:p w14:paraId="4154512B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lastRenderedPageBreak/>
              <w:t>Efficienza energetica raffreddamento</w:t>
            </w:r>
          </w:p>
        </w:tc>
        <w:tc>
          <w:tcPr>
            <w:tcW w:w="1207" w:type="pct"/>
            <w:tcBorders>
              <w:bottom w:val="dotted" w:sz="4" w:space="0" w:color="auto"/>
            </w:tcBorders>
            <w:vAlign w:val="center"/>
          </w:tcPr>
          <w:p w14:paraId="5ABAB3AA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Norma SIA 380/1</w:t>
            </w:r>
            <w:r>
              <w:rPr>
                <w:sz w:val="22"/>
                <w:szCs w:val="22"/>
                <w:lang w:val="it-IT"/>
              </w:rPr>
              <w:br/>
              <w:t xml:space="preserve">Categoria di edificio </w:t>
            </w:r>
          </w:p>
        </w:tc>
        <w:tc>
          <w:tcPr>
            <w:tcW w:w="1110" w:type="pct"/>
            <w:tcBorders>
              <w:bottom w:val="dotted" w:sz="4" w:space="0" w:color="auto"/>
            </w:tcBorders>
            <w:vAlign w:val="center"/>
          </w:tcPr>
          <w:p w14:paraId="478B60D1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vAlign w:val="center"/>
          </w:tcPr>
          <w:p w14:paraId="490E0685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</w:tr>
      <w:tr w:rsidR="00C82B80" w14:paraId="5CE8E393" w14:textId="77777777" w:rsidTr="00C82B80">
        <w:trPr>
          <w:trHeight w:val="454"/>
        </w:trPr>
        <w:tc>
          <w:tcPr>
            <w:tcW w:w="15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6896C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Raffreddamento</w:t>
            </w: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2A83C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CE1E2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27E02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089E805D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F57DD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Raffreddamento,</w:t>
            </w:r>
            <w:r>
              <w:rPr>
                <w:sz w:val="22"/>
                <w:szCs w:val="22"/>
                <w:lang w:val="it-IT"/>
              </w:rPr>
              <w:br/>
              <w:t>energia industriale</w:t>
            </w: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AB4D7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  <w:tc>
          <w:tcPr>
            <w:tcW w:w="1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88A2C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9B3AC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</w:tr>
      <w:tr w:rsidR="00C82B80" w14:paraId="18CFE97F" w14:textId="77777777" w:rsidTr="00C82B80">
        <w:trPr>
          <w:trHeight w:val="454"/>
        </w:trPr>
        <w:tc>
          <w:tcPr>
            <w:tcW w:w="15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F3013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Totale energia di raffreddamento</w:t>
            </w: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41CE6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56EC9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7D694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</w:tbl>
    <w:p w14:paraId="7B3D7F08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256"/>
        <w:gridCol w:w="2070"/>
        <w:gridCol w:w="1187"/>
        <w:gridCol w:w="2548"/>
      </w:tblGrid>
      <w:tr w:rsidR="00C82B80" w14:paraId="63C07A73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97" w:type="pct"/>
            <w:vAlign w:val="center"/>
          </w:tcPr>
          <w:p w14:paraId="013F4434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br w:type="page"/>
            </w:r>
            <w:r>
              <w:rPr>
                <w:b/>
                <w:sz w:val="22"/>
                <w:szCs w:val="22"/>
                <w:lang w:val="it-IT"/>
              </w:rPr>
              <w:t>Emissioni di gas serra esercizio</w:t>
            </w:r>
          </w:p>
        </w:tc>
        <w:tc>
          <w:tcPr>
            <w:tcW w:w="1142" w:type="pct"/>
            <w:vAlign w:val="center"/>
          </w:tcPr>
          <w:p w14:paraId="732840C0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55" w:type="pct"/>
            <w:vAlign w:val="center"/>
          </w:tcPr>
          <w:p w14:paraId="6A48F8FD" w14:textId="77777777" w:rsidR="00C82B80" w:rsidRDefault="00C20DC3">
            <w:pPr>
              <w:pStyle w:val="Text"/>
              <w:contextualSpacing w:val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Trasporto</w:t>
            </w:r>
            <w:r>
              <w:rPr>
                <w:sz w:val="22"/>
                <w:szCs w:val="22"/>
                <w:lang w:val="it-IT"/>
              </w:rPr>
              <w:br/>
              <w:t>t/CO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  <w:tc>
          <w:tcPr>
            <w:tcW w:w="1406" w:type="pct"/>
            <w:vAlign w:val="center"/>
          </w:tcPr>
          <w:p w14:paraId="0C84F53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Emissione</w:t>
            </w:r>
            <w:r>
              <w:rPr>
                <w:sz w:val="22"/>
                <w:szCs w:val="22"/>
                <w:lang w:val="it-IT"/>
              </w:rPr>
              <w:br/>
              <w:t>kg CO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eq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</w:tr>
      <w:tr w:rsidR="00C82B80" w:rsidRPr="00410B82" w14:paraId="79A7B2A8" w14:textId="77777777" w:rsidTr="00C82B80">
        <w:trPr>
          <w:trHeight w:val="454"/>
        </w:trPr>
        <w:tc>
          <w:tcPr>
            <w:tcW w:w="1797" w:type="pct"/>
            <w:vAlign w:val="center"/>
          </w:tcPr>
          <w:p w14:paraId="6A267972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Emissioni di gas serra in base ai dati attuali dell’ecobilancio della KBOB</w:t>
            </w:r>
          </w:p>
        </w:tc>
        <w:tc>
          <w:tcPr>
            <w:tcW w:w="1142" w:type="pct"/>
            <w:vAlign w:val="center"/>
          </w:tcPr>
          <w:p w14:paraId="610E0B4A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55" w:type="pct"/>
            <w:vAlign w:val="center"/>
          </w:tcPr>
          <w:p w14:paraId="72D3FFE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vAlign w:val="center"/>
          </w:tcPr>
          <w:p w14:paraId="4A0D41F2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317DDDC1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398"/>
        <w:gridCol w:w="1928"/>
        <w:gridCol w:w="1187"/>
        <w:gridCol w:w="2548"/>
      </w:tblGrid>
      <w:tr w:rsidR="00C82B80" w14:paraId="47B6B326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75" w:type="pct"/>
            <w:vAlign w:val="center"/>
          </w:tcPr>
          <w:p w14:paraId="44B0FF5E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Produzione di energia rinnovabile</w:t>
            </w:r>
          </w:p>
        </w:tc>
        <w:tc>
          <w:tcPr>
            <w:tcW w:w="1064" w:type="pct"/>
            <w:vAlign w:val="center"/>
          </w:tcPr>
          <w:p w14:paraId="5541933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55" w:type="pct"/>
            <w:vAlign w:val="center"/>
          </w:tcPr>
          <w:p w14:paraId="4FB9653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MWh/a</w:t>
            </w:r>
          </w:p>
        </w:tc>
        <w:tc>
          <w:tcPr>
            <w:tcW w:w="1406" w:type="pct"/>
            <w:vAlign w:val="center"/>
          </w:tcPr>
          <w:p w14:paraId="166BFC31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66595EEE" w14:textId="77777777" w:rsidTr="00C82B80">
        <w:trPr>
          <w:trHeight w:val="454"/>
        </w:trPr>
        <w:tc>
          <w:tcPr>
            <w:tcW w:w="1875" w:type="pct"/>
            <w:vAlign w:val="center"/>
          </w:tcPr>
          <w:p w14:paraId="4703A05B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Produzione di energia elettrica rinnovabile </w:t>
            </w:r>
          </w:p>
        </w:tc>
        <w:tc>
          <w:tcPr>
            <w:tcW w:w="1064" w:type="pct"/>
            <w:vAlign w:val="center"/>
          </w:tcPr>
          <w:p w14:paraId="712B9DF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ad es. impianto fotovoltaico</w:t>
            </w:r>
          </w:p>
        </w:tc>
        <w:tc>
          <w:tcPr>
            <w:tcW w:w="655" w:type="pct"/>
            <w:vAlign w:val="center"/>
          </w:tcPr>
          <w:p w14:paraId="3157336B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vAlign w:val="center"/>
          </w:tcPr>
          <w:p w14:paraId="795C55ED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:rsidRPr="00410B82" w14:paraId="2F26C0FB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75" w:type="pct"/>
            <w:shd w:val="clear" w:color="auto" w:fill="auto"/>
            <w:vAlign w:val="center"/>
          </w:tcPr>
          <w:p w14:paraId="0D9BB7CA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Produzione di riscaldamento rinnovabile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9E6865E" w14:textId="77777777" w:rsidR="00C82B80" w:rsidRDefault="00C20DC3">
            <w:pPr>
              <w:pStyle w:val="Text"/>
              <w:spacing w:before="0" w:after="0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ad es. impianto solare termico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BBD90A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02631B9B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1B5D2819" w14:textId="77777777" w:rsidTr="00C82B80">
        <w:trPr>
          <w:trHeight w:val="454"/>
        </w:trPr>
        <w:tc>
          <w:tcPr>
            <w:tcW w:w="1875" w:type="pct"/>
            <w:shd w:val="clear" w:color="auto" w:fill="auto"/>
            <w:vAlign w:val="center"/>
          </w:tcPr>
          <w:p w14:paraId="7CC63573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Produzione di raffreddamento rinnovabile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AFD6C9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ad es. </w:t>
            </w:r>
            <w:proofErr w:type="spellStart"/>
            <w:r>
              <w:rPr>
                <w:sz w:val="22"/>
                <w:szCs w:val="22"/>
                <w:lang w:val="it-IT"/>
              </w:rPr>
              <w:t>geocooling</w:t>
            </w:r>
            <w:proofErr w:type="spellEnd"/>
          </w:p>
        </w:tc>
        <w:tc>
          <w:tcPr>
            <w:tcW w:w="655" w:type="pct"/>
            <w:shd w:val="clear" w:color="auto" w:fill="auto"/>
            <w:vAlign w:val="center"/>
          </w:tcPr>
          <w:p w14:paraId="473AF72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3C2966E5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5FD816CE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2712"/>
        <w:gridCol w:w="3984"/>
        <w:gridCol w:w="502"/>
        <w:gridCol w:w="1863"/>
      </w:tblGrid>
      <w:tr w:rsidR="00C82B80" w14:paraId="4BA74AE7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75" w:type="pct"/>
            <w:vAlign w:val="center"/>
          </w:tcPr>
          <w:p w14:paraId="7FEFC0DD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Quota di produzione di energia elettrica rinnovabile</w:t>
            </w:r>
          </w:p>
        </w:tc>
        <w:tc>
          <w:tcPr>
            <w:tcW w:w="1064" w:type="pct"/>
            <w:vAlign w:val="center"/>
          </w:tcPr>
          <w:p w14:paraId="2BC6CAEF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Calcolo</w:t>
            </w:r>
          </w:p>
        </w:tc>
        <w:tc>
          <w:tcPr>
            <w:tcW w:w="655" w:type="pct"/>
            <w:vAlign w:val="center"/>
          </w:tcPr>
          <w:p w14:paraId="0463F4F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vAlign w:val="center"/>
          </w:tcPr>
          <w:p w14:paraId="09BA504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%</w:t>
            </w:r>
          </w:p>
        </w:tc>
      </w:tr>
      <w:tr w:rsidR="00C82B80" w14:paraId="6BFAA38A" w14:textId="77777777" w:rsidTr="00C82B80">
        <w:trPr>
          <w:trHeight w:val="454"/>
        </w:trPr>
        <w:tc>
          <w:tcPr>
            <w:tcW w:w="1875" w:type="pct"/>
            <w:vAlign w:val="center"/>
          </w:tcPr>
          <w:p w14:paraId="6BF14AD8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Produzione di energia elettrica rinnovabile</w:t>
            </w:r>
          </w:p>
        </w:tc>
        <w:tc>
          <w:tcPr>
            <w:tcW w:w="1064" w:type="pct"/>
            <w:vAlign w:val="center"/>
          </w:tcPr>
          <w:p w14:paraId="22D132E3" w14:textId="77777777" w:rsidR="00C82B80" w:rsidRDefault="00410B82">
            <w:pPr>
              <w:pStyle w:val="Text"/>
              <w:contextualSpacing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lang w:val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lang w:val="it-I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lang w:val="it-IT"/>
                          </w:rPr>
                          <m:t>Energia elettrica autoprodotta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lang w:val="it-IT"/>
                          </w:rPr>
                          <m:t>fonte rinnovabile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lang w:val="it-I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lang w:val="it-IT"/>
                          </w:rPr>
                          <m:t>Fabbisogno di energia elettrica edificio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lang w:val="it-IT"/>
                          </w:rPr>
                          <m:t>totale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55" w:type="pct"/>
            <w:vAlign w:val="center"/>
          </w:tcPr>
          <w:p w14:paraId="4E99F00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vAlign w:val="center"/>
          </w:tcPr>
          <w:p w14:paraId="029A13EA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0960D36F" w14:textId="77777777" w:rsidR="00C82B80" w:rsidRDefault="00C82B80">
      <w:pPr>
        <w:rPr>
          <w:lang w:val="it-IT"/>
        </w:rPr>
      </w:pPr>
    </w:p>
    <w:sectPr w:rsidR="00C82B80" w:rsidSect="007B7C0A">
      <w:footerReference w:type="default" r:id="rId11"/>
      <w:headerReference w:type="first" r:id="rId12"/>
      <w:footerReference w:type="first" r:id="rId13"/>
      <w:pgSz w:w="11907" w:h="16839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" w:date="2021-09-17T09:18:00Z" w:initials="remc">
    <w:p w14:paraId="07B18511" w14:textId="1FD3A2D7" w:rsidR="007005C5" w:rsidRDefault="007005C5">
      <w:pPr>
        <w:pStyle w:val="Kommentartext"/>
        <w:rPr>
          <w:rStyle w:val="Kommentarzeichen"/>
          <w:lang w:val="it-CH"/>
        </w:rPr>
      </w:pPr>
      <w:r>
        <w:rPr>
          <w:rStyle w:val="Kommentarzeichen"/>
        </w:rPr>
        <w:annotationRef/>
      </w:r>
      <w:r w:rsidRPr="00C20DC3">
        <w:rPr>
          <w:b/>
          <w:color w:val="70AD47" w:themeColor="accent6"/>
          <w:lang w:val="it-CH"/>
        </w:rPr>
        <w:t>I valori di base e gli indicatori necessari devono essere definiti dalle divisioni Gestione degli immobili e Gestione dei progetti</w:t>
      </w:r>
      <w:r w:rsidRPr="00C20DC3">
        <w:rPr>
          <w:rStyle w:val="Kommentarzeichen"/>
          <w:lang w:val="it-CH"/>
        </w:rPr>
        <w:t>.</w:t>
      </w:r>
    </w:p>
    <w:p w14:paraId="151AD47F" w14:textId="3C01BDC5" w:rsidR="00D26B58" w:rsidRDefault="00D26B58">
      <w:pPr>
        <w:pStyle w:val="Kommentartext"/>
        <w:rPr>
          <w:rStyle w:val="Kommentarzeichen"/>
          <w:lang w:val="it-CH"/>
        </w:rPr>
      </w:pPr>
    </w:p>
    <w:p w14:paraId="466494EC" w14:textId="77777777" w:rsidR="00D26B58" w:rsidRPr="00D26B58" w:rsidRDefault="00D26B58" w:rsidP="00D26B58">
      <w:pPr>
        <w:pStyle w:val="Kommentartext"/>
        <w:rPr>
          <w:lang w:val="it-CH"/>
        </w:rPr>
      </w:pPr>
      <w:r w:rsidRPr="00D26B58">
        <w:rPr>
          <w:lang w:val="it-CH"/>
        </w:rPr>
        <w:t>Informazioni generali</w:t>
      </w:r>
    </w:p>
    <w:p w14:paraId="1BB1F07D" w14:textId="77777777" w:rsidR="00D26B58" w:rsidRPr="00D26B58" w:rsidRDefault="00D26B58" w:rsidP="00D26B58">
      <w:pPr>
        <w:pStyle w:val="Kommentartext"/>
        <w:rPr>
          <w:lang w:val="it-CH"/>
        </w:rPr>
      </w:pPr>
      <w:r w:rsidRPr="00D26B58">
        <w:rPr>
          <w:lang w:val="it-CH"/>
        </w:rPr>
        <w:t>- I testi esplicativi sono inseriti come commenti sul lato destro della pagina.</w:t>
      </w:r>
    </w:p>
    <w:p w14:paraId="14639B38" w14:textId="77777777" w:rsidR="00D26B58" w:rsidRPr="00D26B58" w:rsidRDefault="00D26B58" w:rsidP="00D26B58">
      <w:pPr>
        <w:pStyle w:val="Kommentartext"/>
        <w:rPr>
          <w:lang w:val="it-CH"/>
        </w:rPr>
      </w:pPr>
      <w:r w:rsidRPr="00D26B58">
        <w:rPr>
          <w:lang w:val="it-CH"/>
        </w:rPr>
        <w:t xml:space="preserve">  È possibile visualizzare i commenti cliccando sulla scheda Revisioni &gt; Tutti i commenti oppure disattivarli cliccando sulla scheda Revisioni &gt; Nessun commento.</w:t>
      </w:r>
    </w:p>
    <w:p w14:paraId="29DA0C02" w14:textId="4C466279" w:rsidR="00D26B58" w:rsidRPr="007005C5" w:rsidRDefault="00D26B58" w:rsidP="00D26B58">
      <w:pPr>
        <w:pStyle w:val="Kommentartext"/>
        <w:rPr>
          <w:lang w:val="it-CH"/>
        </w:rPr>
      </w:pPr>
      <w:r w:rsidRPr="00D26B58">
        <w:rPr>
          <w:lang w:val="it-CH"/>
        </w:rPr>
        <w:t>- Il documento, privo di commenti, deve essere stampato su entrambi i lati e fissato soltanto con una graffetta.</w:t>
      </w:r>
    </w:p>
  </w:comment>
  <w:comment w:id="1" w:author="ADMIN" w:date="2020-04-01T11:49:00Z" w:initials="GFB">
    <w:p w14:paraId="59AA1C52" w14:textId="77777777" w:rsidR="00C82B80" w:rsidRPr="00C20DC3" w:rsidRDefault="00C20DC3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Valori ripresi dagli allegati SAC/SC/PC.</w:t>
      </w:r>
    </w:p>
  </w:comment>
  <w:comment w:id="2" w:author="ADMIN" w:date="2020-04-01T11:50:00Z" w:initials="GFB">
    <w:p w14:paraId="6E0D582B" w14:textId="77777777" w:rsidR="00C82B80" w:rsidRPr="00C20DC3" w:rsidRDefault="00C20DC3" w:rsidP="00C20DC3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 xml:space="preserve">Eliminare o la riga riguardante i </w:t>
      </w:r>
      <w:r>
        <w:rPr>
          <w:lang w:val="it-CH"/>
        </w:rPr>
        <w:t>CCC 0–9 o la riga riguardante i CCC 1–9.</w:t>
      </w:r>
    </w:p>
  </w:comment>
  <w:comment w:id="3" w:author="ADMIN" w:date="2020-04-01T11:50:00Z" w:initials="GFB">
    <w:p w14:paraId="10FC566C" w14:textId="77777777" w:rsidR="00C82B80" w:rsidRPr="00C20DC3" w:rsidRDefault="00C20DC3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Valori ripresi dal calcolo delle superfici secondo le Norme SIA e DIN.</w:t>
      </w:r>
    </w:p>
  </w:comment>
  <w:comment w:id="4" w:author="ADMIN" w:date="2021-09-17T09:18:00Z" w:initials="remc">
    <w:p w14:paraId="03A6B56D" w14:textId="660D04D8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Valore richiesto dalla divisione Gestione degli immobili.</w:t>
      </w:r>
    </w:p>
  </w:comment>
  <w:comment w:id="5" w:author="ADMIN" w:date="2021-09-17T09:18:00Z" w:initials="remc">
    <w:p w14:paraId="0CE4E8EF" w14:textId="77777777" w:rsidR="007005C5" w:rsidRDefault="007005C5" w:rsidP="007005C5">
      <w:pPr>
        <w:spacing w:line="240" w:lineRule="auto"/>
        <w:rPr>
          <w:rFonts w:eastAsia="Times New Roman"/>
          <w:color w:val="000000"/>
          <w:lang w:val="it-CH" w:eastAsia="de-CH"/>
        </w:rPr>
      </w:pPr>
      <w:r>
        <w:rPr>
          <w:rStyle w:val="Kommentarzeichen"/>
        </w:rPr>
        <w:annotationRef/>
      </w:r>
      <w:r>
        <w:rPr>
          <w:rFonts w:eastAsia="Times New Roman"/>
          <w:color w:val="000000"/>
          <w:lang w:val="it-CH" w:eastAsia="de-CH"/>
        </w:rPr>
        <w:t>Valore richiesto dal comparto Locazione interna.</w:t>
      </w:r>
    </w:p>
    <w:p w14:paraId="09A1FC15" w14:textId="44C8CC60" w:rsidR="007005C5" w:rsidRPr="007005C5" w:rsidRDefault="007005C5" w:rsidP="007005C5">
      <w:pPr>
        <w:pStyle w:val="Kommentartext"/>
        <w:rPr>
          <w:lang w:val="it-CH"/>
        </w:rPr>
      </w:pPr>
      <w:r>
        <w:rPr>
          <w:color w:val="000000"/>
          <w:lang w:val="it-CH" w:eastAsia="de-CH"/>
        </w:rPr>
        <w:t>Valore ripreso dal calcolo delle superfici secondo le Norme SIA e DIN.</w:t>
      </w:r>
    </w:p>
  </w:comment>
  <w:comment w:id="6" w:author="ADMIN" w:date="2021-09-17T09:18:00Z" w:initials="remc">
    <w:p w14:paraId="10C12B0E" w14:textId="6F44C5C8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Valore richiesto dalla divisione Gestione degli immobili.</w:t>
      </w:r>
    </w:p>
  </w:comment>
  <w:comment w:id="7" w:author="ADMIN" w:date="2021-09-17T09:19:00Z" w:initials="remc">
    <w:p w14:paraId="536343FB" w14:textId="38E9F928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Rilevante soltanto per i progetti all’estero.</w:t>
      </w:r>
    </w:p>
  </w:comment>
  <w:comment w:id="8" w:author="ADMIN" w:date="2021-09-17T09:19:00Z" w:initials="remc">
    <w:p w14:paraId="1EBABD23" w14:textId="3AF10770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* I costi di acquisto (CACQ) e i costi di produzione (CPROD) sono indicizzati.</w:t>
      </w:r>
    </w:p>
  </w:comment>
  <w:comment w:id="9" w:author="ADMIN" w:date="2020-04-01T13:24:00Z" w:initials="GFB">
    <w:p w14:paraId="66F105A1" w14:textId="77777777" w:rsidR="00C20DC3" w:rsidRDefault="00C20DC3" w:rsidP="00C20DC3">
      <w:pPr>
        <w:spacing w:line="240" w:lineRule="auto"/>
        <w:rPr>
          <w:rFonts w:eastAsia="Times New Roman"/>
          <w:color w:val="000000"/>
          <w:lang w:val="it-CH" w:eastAsia="de-CH"/>
        </w:rPr>
      </w:pPr>
      <w:r>
        <w:rPr>
          <w:rStyle w:val="Kommentarzeichen"/>
        </w:rPr>
        <w:annotationRef/>
      </w:r>
      <w:r>
        <w:rPr>
          <w:rFonts w:eastAsia="Times New Roman"/>
          <w:color w:val="000000"/>
          <w:lang w:val="it-CH" w:eastAsia="de-CH"/>
        </w:rPr>
        <w:t>** I costi per la sicurezza (CSIC) si compongono come segue:</w:t>
      </w:r>
    </w:p>
    <w:p w14:paraId="4771DC7D" w14:textId="77777777" w:rsidR="00C20DC3" w:rsidRDefault="00C20DC3" w:rsidP="00C20DC3">
      <w:pPr>
        <w:spacing w:line="240" w:lineRule="auto"/>
        <w:rPr>
          <w:rFonts w:eastAsia="Times New Roman"/>
          <w:color w:val="000000"/>
          <w:lang w:val="it-CH" w:eastAsia="de-CH"/>
        </w:rPr>
      </w:pPr>
      <w:r>
        <w:rPr>
          <w:rFonts w:eastAsia="Times New Roman"/>
          <w:color w:val="000000"/>
          <w:lang w:val="it-CH" w:eastAsia="de-CH"/>
        </w:rPr>
        <w:t>-  624 Finestre (finestre speciali, vetrate)</w:t>
      </w:r>
      <w:r>
        <w:rPr>
          <w:rFonts w:eastAsia="Times New Roman"/>
          <w:color w:val="000000"/>
          <w:lang w:val="it-CH" w:eastAsia="de-CH"/>
        </w:rPr>
        <w:br/>
        <w:t>-  636 Impianti a corrente debole</w:t>
      </w:r>
    </w:p>
    <w:p w14:paraId="76248092" w14:textId="77777777" w:rsidR="00C82B80" w:rsidRPr="00C20DC3" w:rsidRDefault="00C20DC3" w:rsidP="00C20DC3">
      <w:pPr>
        <w:pStyle w:val="Kommentartext"/>
        <w:rPr>
          <w:lang w:val="it-CH"/>
        </w:rPr>
      </w:pPr>
      <w:r>
        <w:rPr>
          <w:color w:val="000000"/>
          <w:lang w:val="it-CH" w:eastAsia="de-CH"/>
        </w:rPr>
        <w:t xml:space="preserve"> </w:t>
      </w:r>
      <w:r>
        <w:rPr>
          <w:color w:val="000000"/>
          <w:lang w:val="it-CH" w:eastAsia="de-CH"/>
        </w:rPr>
        <w:tab/>
        <w:t xml:space="preserve">(impianti di allarme, interfoni, telecamere, </w:t>
      </w:r>
      <w:r>
        <w:rPr>
          <w:color w:val="000000"/>
          <w:lang w:val="it-CH" w:eastAsia="de-CH"/>
        </w:rPr>
        <w:tab/>
        <w:t>campanelli ecc.)</w:t>
      </w:r>
      <w:r>
        <w:rPr>
          <w:color w:val="000000"/>
          <w:lang w:val="it-CH" w:eastAsia="de-CH"/>
        </w:rPr>
        <w:br/>
        <w:t>-  672 Costruzione metallica (cancelli)</w:t>
      </w:r>
      <w:r>
        <w:rPr>
          <w:color w:val="000000"/>
          <w:lang w:val="it-CH" w:eastAsia="de-CH"/>
        </w:rPr>
        <w:br/>
        <w:t xml:space="preserve">-  673 Opere da falegname (porte blindate, </w:t>
      </w:r>
      <w:r>
        <w:rPr>
          <w:color w:val="000000"/>
          <w:lang w:val="it-CH" w:eastAsia="de-CH"/>
        </w:rPr>
        <w:tab/>
        <w:t>saracinesche)</w:t>
      </w:r>
      <w:r>
        <w:rPr>
          <w:color w:val="000000"/>
          <w:lang w:val="it-CH" w:eastAsia="de-CH"/>
        </w:rPr>
        <w:br/>
        <w:t>-  675 Dispositivi di chiusura, serrature</w:t>
      </w:r>
      <w:r>
        <w:rPr>
          <w:color w:val="000000"/>
          <w:lang w:val="it-CH" w:eastAsia="de-CH"/>
        </w:rPr>
        <w:br/>
        <w:t>-  676 Serramenti interni (sportelli, portinerie)</w:t>
      </w:r>
      <w:r>
        <w:rPr>
          <w:color w:val="000000"/>
          <w:lang w:val="it-CH" w:eastAsia="de-CH"/>
        </w:rPr>
        <w:br/>
        <w:t xml:space="preserve">-  688 Opere da giardiniere (recinzioni, cancelli </w:t>
      </w:r>
      <w:r>
        <w:rPr>
          <w:color w:val="000000"/>
          <w:lang w:val="it-CH" w:eastAsia="de-CH"/>
        </w:rPr>
        <w:tab/>
        <w:t>per esterni)</w:t>
      </w:r>
      <w:r>
        <w:rPr>
          <w:color w:val="000000"/>
          <w:lang w:val="it-CH" w:eastAsia="de-CH"/>
        </w:rPr>
        <w:br/>
        <w:t>-  691 Pianificazione della sicurezza</w:t>
      </w:r>
    </w:p>
  </w:comment>
  <w:comment w:id="10" w:author="ADMIN" w:date="2020-04-01T13:30:00Z" w:initials="GFB">
    <w:p w14:paraId="71656715" w14:textId="77777777" w:rsidR="00C82B80" w:rsidRPr="00C20DC3" w:rsidRDefault="00C20DC3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In caso di progetti riguardanti nuove costruzioni e risanamenti totali: dati risultanti dal calcolo, ad es. dallo strumento IFMA, indicando la base di calcolo.</w:t>
      </w:r>
      <w:r>
        <w:rPr>
          <w:color w:val="000000"/>
          <w:lang w:val="it-CH" w:eastAsia="de-CH"/>
        </w:rPr>
        <w:br/>
        <w:t>Per tutti gli altri progetti: dati della divisione Gestione delle opere e degli immobili (anche se invariati). Tali dati sono inclusi nell’allegato «Ripercussioni sui costi per la locazione di spazi».</w:t>
      </w:r>
    </w:p>
  </w:comment>
  <w:comment w:id="11" w:author="ADMIN" w:date="2021-09-17T09:19:00Z" w:initials="remc">
    <w:p w14:paraId="60558AA6" w14:textId="77777777" w:rsidR="007005C5" w:rsidRDefault="007005C5" w:rsidP="007005C5">
      <w:pPr>
        <w:spacing w:line="240" w:lineRule="auto"/>
        <w:rPr>
          <w:rFonts w:eastAsia="Times New Roman"/>
          <w:color w:val="000000"/>
          <w:lang w:val="it-CH" w:eastAsia="de-CH"/>
        </w:rPr>
      </w:pPr>
      <w:r>
        <w:rPr>
          <w:rStyle w:val="Kommentarzeichen"/>
        </w:rPr>
        <w:annotationRef/>
      </w:r>
      <w:r>
        <w:rPr>
          <w:rFonts w:eastAsia="Times New Roman"/>
          <w:color w:val="000000"/>
          <w:lang w:val="it-CH" w:eastAsia="de-CH"/>
        </w:rPr>
        <w:t xml:space="preserve">Nei progetti riguardanti nuove costruzioni, la tabella può essere eliminata. </w:t>
      </w:r>
    </w:p>
    <w:p w14:paraId="21C57EAE" w14:textId="4CB4E1FD" w:rsidR="007005C5" w:rsidRPr="007005C5" w:rsidRDefault="007005C5" w:rsidP="007005C5">
      <w:pPr>
        <w:pStyle w:val="Kommentartext"/>
        <w:rPr>
          <w:lang w:val="it-CH"/>
        </w:rPr>
      </w:pPr>
      <w:r w:rsidRPr="000A655F">
        <w:rPr>
          <w:color w:val="000000"/>
          <w:lang w:val="it-CH" w:eastAsia="de-CH"/>
        </w:rPr>
        <w:t xml:space="preserve">Nei progetti riguardanti costruzioni esistenti, chiedere i dati al </w:t>
      </w:r>
      <w:r w:rsidRPr="00FD7CFB">
        <w:rPr>
          <w:color w:val="000000"/>
          <w:lang w:val="it-CH" w:eastAsia="de-CH"/>
        </w:rPr>
        <w:t>comparto Gestione dei dati e delle superfici</w:t>
      </w:r>
      <w:r>
        <w:rPr>
          <w:color w:val="000000"/>
          <w:lang w:val="it-CH" w:eastAsia="de-CH"/>
        </w:rPr>
        <w:t xml:space="preserve">, alla </w:t>
      </w:r>
      <w:r w:rsidRPr="00FD7CFB">
        <w:rPr>
          <w:color w:val="000000"/>
          <w:lang w:val="it-CH" w:eastAsia="de-CH"/>
        </w:rPr>
        <w:t>divisione Gestione delle opere e degli immobili</w:t>
      </w:r>
      <w:r w:rsidRPr="000A655F">
        <w:rPr>
          <w:color w:val="000000"/>
          <w:lang w:val="it-CH" w:eastAsia="de-CH"/>
        </w:rPr>
        <w:t xml:space="preserve"> o al comparto Consulenza tecnica della divisione Gestione</w:t>
      </w:r>
      <w:r>
        <w:rPr>
          <w:color w:val="000000"/>
          <w:lang w:val="it-CH" w:eastAsia="de-CH"/>
        </w:rPr>
        <w:t xml:space="preserve"> dei progetti.</w:t>
      </w:r>
    </w:p>
  </w:comment>
  <w:comment w:id="12" w:author="ADMIN" w:date="2021-09-17T09:19:00Z" w:initials="remc">
    <w:p w14:paraId="781274E0" w14:textId="3D89D846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Per gli indicatori energetici indicati, bisogna aggiungere il calcolo di cui all’allegato «Prove concernenti gli indicatori energetici».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DA0C02" w15:done="0"/>
  <w15:commentEx w15:paraId="59AA1C52" w15:done="0"/>
  <w15:commentEx w15:paraId="6E0D582B" w15:done="0"/>
  <w15:commentEx w15:paraId="10FC566C" w15:done="0"/>
  <w15:commentEx w15:paraId="03A6B56D" w15:done="0"/>
  <w15:commentEx w15:paraId="09A1FC15" w15:done="0"/>
  <w15:commentEx w15:paraId="10C12B0E" w15:done="0"/>
  <w15:commentEx w15:paraId="536343FB" w15:done="0"/>
  <w15:commentEx w15:paraId="1EBABD23" w15:done="0"/>
  <w15:commentEx w15:paraId="76248092" w15:done="0"/>
  <w15:commentEx w15:paraId="71656715" w15:done="0"/>
  <w15:commentEx w15:paraId="21C57EAE" w15:done="0"/>
  <w15:commentEx w15:paraId="781274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DA0C02" w16cid:durableId="27752CCA"/>
  <w16cid:commentId w16cid:paraId="59AA1C52" w16cid:durableId="27752CCB"/>
  <w16cid:commentId w16cid:paraId="6E0D582B" w16cid:durableId="27752CCC"/>
  <w16cid:commentId w16cid:paraId="10FC566C" w16cid:durableId="27752CCD"/>
  <w16cid:commentId w16cid:paraId="03A6B56D" w16cid:durableId="27752CCE"/>
  <w16cid:commentId w16cid:paraId="09A1FC15" w16cid:durableId="27752CCF"/>
  <w16cid:commentId w16cid:paraId="10C12B0E" w16cid:durableId="27752CD0"/>
  <w16cid:commentId w16cid:paraId="536343FB" w16cid:durableId="27752CD1"/>
  <w16cid:commentId w16cid:paraId="1EBABD23" w16cid:durableId="27752CD2"/>
  <w16cid:commentId w16cid:paraId="76248092" w16cid:durableId="27752CD3"/>
  <w16cid:commentId w16cid:paraId="71656715" w16cid:durableId="27752CD4"/>
  <w16cid:commentId w16cid:paraId="21C57EAE" w16cid:durableId="27752CD5"/>
  <w16cid:commentId w16cid:paraId="781274E0" w16cid:durableId="27752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BC1A" w14:textId="77777777" w:rsidR="007B7C0A" w:rsidRDefault="007B7C0A" w:rsidP="007B7C0A">
      <w:pPr>
        <w:spacing w:before="0" w:after="0" w:line="240" w:lineRule="auto"/>
      </w:pPr>
      <w:r>
        <w:separator/>
      </w:r>
    </w:p>
  </w:endnote>
  <w:endnote w:type="continuationSeparator" w:id="0">
    <w:p w14:paraId="78C0647C" w14:textId="77777777" w:rsidR="007B7C0A" w:rsidRDefault="007B7C0A" w:rsidP="007B7C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0C1C" w14:textId="31B8D868" w:rsidR="007B7C0A" w:rsidRPr="007B7C0A" w:rsidRDefault="00410B82">
    <w:pPr>
      <w:pStyle w:val="Fuzeile"/>
      <w:rPr>
        <w:sz w:val="18"/>
        <w:szCs w:val="18"/>
        <w:lang w:val="it-CH"/>
      </w:rPr>
    </w:pPr>
    <w:r>
      <w:rPr>
        <w:sz w:val="18"/>
        <w:szCs w:val="18"/>
        <w:lang w:val="it-CH"/>
      </w:rPr>
      <w:t xml:space="preserve">K1P31 </w:t>
    </w:r>
    <w:r w:rsidR="00B84FE3" w:rsidRPr="007B7C0A">
      <w:rPr>
        <w:sz w:val="18"/>
        <w:szCs w:val="18"/>
        <w:lang w:val="it-CH"/>
      </w:rPr>
      <w:t>F</w:t>
    </w:r>
    <w:r w:rsidR="00B84FE3">
      <w:rPr>
        <w:sz w:val="18"/>
        <w:szCs w:val="18"/>
        <w:lang w:val="it-CH"/>
      </w:rPr>
      <w:t>0</w:t>
    </w:r>
    <w:r w:rsidR="00B84FE3" w:rsidRPr="007B7C0A">
      <w:rPr>
        <w:sz w:val="18"/>
        <w:szCs w:val="18"/>
        <w:lang w:val="it-CH"/>
      </w:rPr>
      <w:t>7i</w:t>
    </w:r>
    <w:r w:rsidR="00B84FE3">
      <w:rPr>
        <w:sz w:val="18"/>
        <w:szCs w:val="18"/>
        <w:lang w:val="it-CH"/>
      </w:rPr>
      <w:t xml:space="preserve"> </w:t>
    </w:r>
    <w:r w:rsidR="00B84FE3" w:rsidRPr="007B7C0A">
      <w:rPr>
        <w:sz w:val="18"/>
        <w:szCs w:val="18"/>
        <w:lang w:val="it-CH"/>
      </w:rPr>
      <w:t xml:space="preserve">valori di base e indicatori, </w:t>
    </w:r>
    <w:r w:rsidR="00B84FE3">
      <w:rPr>
        <w:sz w:val="18"/>
        <w:szCs w:val="18"/>
        <w:lang w:val="it-CH"/>
      </w:rPr>
      <w:t>01.</w:t>
    </w:r>
    <w:r>
      <w:rPr>
        <w:sz w:val="18"/>
        <w:szCs w:val="18"/>
        <w:lang w:val="it-CH"/>
      </w:rPr>
      <w:t>12</w:t>
    </w:r>
    <w:r w:rsidR="00B84FE3">
      <w:rPr>
        <w:sz w:val="18"/>
        <w:szCs w:val="18"/>
        <w:lang w:val="it-CH"/>
      </w:rPr>
      <w:t>.2024</w:t>
    </w:r>
    <w:r w:rsidR="00B84FE3" w:rsidRPr="007B7C0A">
      <w:rPr>
        <w:sz w:val="18"/>
        <w:szCs w:val="18"/>
        <w:lang w:val="it-CH"/>
      </w:rPr>
      <w:t>, V1.</w:t>
    </w:r>
    <w:r w:rsidR="00B84FE3">
      <w:rPr>
        <w:sz w:val="18"/>
        <w:szCs w:val="18"/>
        <w:lang w:val="it-CH"/>
      </w:rPr>
      <w:t>0</w:t>
    </w:r>
    <w:r w:rsidR="007B7C0A" w:rsidRPr="007B7C0A">
      <w:rPr>
        <w:sz w:val="18"/>
        <w:szCs w:val="18"/>
        <w:lang w:val="it-CH"/>
      </w:rPr>
      <w:tab/>
    </w:r>
    <w:r>
      <w:rPr>
        <w:sz w:val="18"/>
        <w:szCs w:val="18"/>
        <w:lang w:val="it-CH"/>
      </w:rPr>
      <w:tab/>
    </w:r>
    <w:r w:rsidR="007B7C0A">
      <w:rPr>
        <w:sz w:val="18"/>
        <w:szCs w:val="18"/>
        <w:lang w:val="it-CH"/>
      </w:rPr>
      <w:t>pagina</w:t>
    </w:r>
    <w:r w:rsidR="007B7C0A" w:rsidRPr="007B7C0A">
      <w:rPr>
        <w:sz w:val="18"/>
        <w:szCs w:val="18"/>
        <w:lang w:val="it-CH"/>
      </w:rPr>
      <w:t xml:space="preserve"> </w:t>
    </w:r>
    <w:sdt>
      <w:sdtPr>
        <w:rPr>
          <w:sz w:val="18"/>
          <w:szCs w:val="18"/>
        </w:rPr>
        <w:id w:val="1665968567"/>
        <w:docPartObj>
          <w:docPartGallery w:val="Page Numbers (Bottom of Page)"/>
          <w:docPartUnique/>
        </w:docPartObj>
      </w:sdtPr>
      <w:sdtEndPr/>
      <w:sdtContent>
        <w:r w:rsidR="007B7C0A" w:rsidRPr="004158F2">
          <w:rPr>
            <w:sz w:val="18"/>
            <w:szCs w:val="18"/>
          </w:rPr>
          <w:fldChar w:fldCharType="begin"/>
        </w:r>
        <w:r w:rsidR="007B7C0A" w:rsidRPr="007B7C0A">
          <w:rPr>
            <w:sz w:val="18"/>
            <w:szCs w:val="18"/>
            <w:lang w:val="it-CH"/>
          </w:rPr>
          <w:instrText>PAGE   \* MERGEFORMAT</w:instrText>
        </w:r>
        <w:r w:rsidR="007B7C0A" w:rsidRPr="004158F2">
          <w:rPr>
            <w:sz w:val="18"/>
            <w:szCs w:val="18"/>
          </w:rPr>
          <w:fldChar w:fldCharType="separate"/>
        </w:r>
        <w:r w:rsidR="00351E89">
          <w:rPr>
            <w:noProof/>
            <w:sz w:val="18"/>
            <w:szCs w:val="18"/>
            <w:lang w:val="it-CH"/>
          </w:rPr>
          <w:t>4</w:t>
        </w:r>
        <w:r w:rsidR="007B7C0A" w:rsidRPr="004158F2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1C6A" w14:textId="10E991A7" w:rsidR="007005C5" w:rsidRPr="007B7C0A" w:rsidRDefault="00410B82" w:rsidP="007005C5">
    <w:pPr>
      <w:pStyle w:val="Fuzeile"/>
      <w:rPr>
        <w:sz w:val="18"/>
        <w:szCs w:val="18"/>
        <w:lang w:val="it-CH"/>
      </w:rPr>
    </w:pPr>
    <w:r>
      <w:rPr>
        <w:sz w:val="18"/>
        <w:szCs w:val="18"/>
        <w:lang w:val="it-CH"/>
      </w:rPr>
      <w:t>K1P</w:t>
    </w:r>
    <w:r w:rsidR="007005C5" w:rsidRPr="007B7C0A">
      <w:rPr>
        <w:sz w:val="18"/>
        <w:szCs w:val="18"/>
        <w:lang w:val="it-CH"/>
      </w:rPr>
      <w:t>31</w:t>
    </w:r>
    <w:r w:rsidR="00B84FE3">
      <w:rPr>
        <w:sz w:val="18"/>
        <w:szCs w:val="18"/>
        <w:lang w:val="it-CH"/>
      </w:rPr>
      <w:t xml:space="preserve"> </w:t>
    </w:r>
    <w:r w:rsidR="007005C5" w:rsidRPr="007B7C0A">
      <w:rPr>
        <w:sz w:val="18"/>
        <w:szCs w:val="18"/>
        <w:lang w:val="it-CH"/>
      </w:rPr>
      <w:t>F</w:t>
    </w:r>
    <w:r w:rsidR="00A23830">
      <w:rPr>
        <w:sz w:val="18"/>
        <w:szCs w:val="18"/>
        <w:lang w:val="it-CH"/>
      </w:rPr>
      <w:t>0</w:t>
    </w:r>
    <w:r w:rsidR="007005C5" w:rsidRPr="007B7C0A">
      <w:rPr>
        <w:sz w:val="18"/>
        <w:szCs w:val="18"/>
        <w:lang w:val="it-CH"/>
      </w:rPr>
      <w:t>7i</w:t>
    </w:r>
    <w:r w:rsidR="00B84FE3">
      <w:rPr>
        <w:sz w:val="18"/>
        <w:szCs w:val="18"/>
        <w:lang w:val="it-CH"/>
      </w:rPr>
      <w:t xml:space="preserve"> </w:t>
    </w:r>
    <w:r w:rsidR="007005C5" w:rsidRPr="007B7C0A">
      <w:rPr>
        <w:sz w:val="18"/>
        <w:szCs w:val="18"/>
        <w:lang w:val="it-CH"/>
      </w:rPr>
      <w:t xml:space="preserve">valori di base e indicatori, </w:t>
    </w:r>
    <w:r w:rsidR="00B84FE3">
      <w:rPr>
        <w:sz w:val="18"/>
        <w:szCs w:val="18"/>
        <w:lang w:val="it-CH"/>
      </w:rPr>
      <w:t>01.</w:t>
    </w:r>
    <w:r>
      <w:rPr>
        <w:sz w:val="18"/>
        <w:szCs w:val="18"/>
        <w:lang w:val="it-CH"/>
      </w:rPr>
      <w:t>12</w:t>
    </w:r>
    <w:r w:rsidR="00B84FE3">
      <w:rPr>
        <w:sz w:val="18"/>
        <w:szCs w:val="18"/>
        <w:lang w:val="it-CH"/>
      </w:rPr>
      <w:t>.2024</w:t>
    </w:r>
    <w:r w:rsidR="007005C5" w:rsidRPr="007B7C0A">
      <w:rPr>
        <w:sz w:val="18"/>
        <w:szCs w:val="18"/>
        <w:lang w:val="it-CH"/>
      </w:rPr>
      <w:t>, V1.</w:t>
    </w:r>
    <w:r w:rsidR="00B84FE3">
      <w:rPr>
        <w:sz w:val="18"/>
        <w:szCs w:val="18"/>
        <w:lang w:val="it-CH"/>
      </w:rPr>
      <w:t>0</w:t>
    </w:r>
    <w:r>
      <w:rPr>
        <w:sz w:val="18"/>
        <w:szCs w:val="18"/>
        <w:lang w:val="it-CH"/>
      </w:rPr>
      <w:tab/>
    </w:r>
    <w:r w:rsidR="007005C5" w:rsidRPr="007B7C0A">
      <w:rPr>
        <w:sz w:val="18"/>
        <w:szCs w:val="18"/>
        <w:lang w:val="it-CH"/>
      </w:rPr>
      <w:tab/>
    </w:r>
    <w:r w:rsidR="007005C5">
      <w:rPr>
        <w:sz w:val="18"/>
        <w:szCs w:val="18"/>
        <w:lang w:val="it-CH"/>
      </w:rPr>
      <w:t>pagina</w:t>
    </w:r>
    <w:r w:rsidR="007005C5" w:rsidRPr="007B7C0A">
      <w:rPr>
        <w:sz w:val="18"/>
        <w:szCs w:val="18"/>
        <w:lang w:val="it-CH"/>
      </w:rPr>
      <w:t xml:space="preserve"> </w:t>
    </w:r>
    <w:sdt>
      <w:sdtPr>
        <w:rPr>
          <w:sz w:val="18"/>
          <w:szCs w:val="18"/>
        </w:rPr>
        <w:id w:val="-1590682409"/>
        <w:docPartObj>
          <w:docPartGallery w:val="Page Numbers (Bottom of Page)"/>
          <w:docPartUnique/>
        </w:docPartObj>
      </w:sdtPr>
      <w:sdtEndPr/>
      <w:sdtContent>
        <w:r w:rsidR="007005C5" w:rsidRPr="004158F2">
          <w:rPr>
            <w:sz w:val="18"/>
            <w:szCs w:val="18"/>
          </w:rPr>
          <w:fldChar w:fldCharType="begin"/>
        </w:r>
        <w:r w:rsidR="007005C5" w:rsidRPr="007B7C0A">
          <w:rPr>
            <w:sz w:val="18"/>
            <w:szCs w:val="18"/>
            <w:lang w:val="it-CH"/>
          </w:rPr>
          <w:instrText>PAGE   \* MERGEFORMAT</w:instrText>
        </w:r>
        <w:r w:rsidR="007005C5" w:rsidRPr="004158F2">
          <w:rPr>
            <w:sz w:val="18"/>
            <w:szCs w:val="18"/>
          </w:rPr>
          <w:fldChar w:fldCharType="separate"/>
        </w:r>
        <w:r w:rsidR="00351E89">
          <w:rPr>
            <w:noProof/>
            <w:sz w:val="18"/>
            <w:szCs w:val="18"/>
            <w:lang w:val="it-CH"/>
          </w:rPr>
          <w:t>1</w:t>
        </w:r>
        <w:r w:rsidR="007005C5" w:rsidRPr="004158F2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0318" w14:textId="77777777" w:rsidR="007B7C0A" w:rsidRDefault="007B7C0A" w:rsidP="007B7C0A">
      <w:pPr>
        <w:spacing w:before="0" w:after="0" w:line="240" w:lineRule="auto"/>
      </w:pPr>
      <w:r>
        <w:separator/>
      </w:r>
    </w:p>
  </w:footnote>
  <w:footnote w:type="continuationSeparator" w:id="0">
    <w:p w14:paraId="74CB8631" w14:textId="77777777" w:rsidR="007B7C0A" w:rsidRDefault="007B7C0A" w:rsidP="007B7C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6" w:type="dxa"/>
      <w:tblInd w:w="-595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777"/>
      <w:gridCol w:w="4889"/>
    </w:tblGrid>
    <w:tr w:rsidR="007B7C0A" w14:paraId="3781590F" w14:textId="77777777" w:rsidTr="008E1CAE">
      <w:trPr>
        <w:cantSplit/>
        <w:trHeight w:hRule="exact" w:val="1130"/>
      </w:trPr>
      <w:tc>
        <w:tcPr>
          <w:tcW w:w="4777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1" w:type="dxa"/>
            <w:bottom w:w="0" w:type="dxa"/>
            <w:right w:w="71" w:type="dxa"/>
          </w:tcMar>
        </w:tcPr>
        <w:p w14:paraId="3DBCC8CE" w14:textId="77777777" w:rsidR="007B7C0A" w:rsidRDefault="007B7C0A" w:rsidP="007B7C0A">
          <w:r>
            <w:rPr>
              <w:noProof/>
              <w:lang w:eastAsia="de-CH"/>
            </w:rPr>
            <w:drawing>
              <wp:inline distT="0" distB="0" distL="0" distR="0" wp14:anchorId="784264FE" wp14:editId="26296E98">
                <wp:extent cx="1981200" cy="609600"/>
                <wp:effectExtent l="19050" t="0" r="0" b="0"/>
                <wp:docPr id="1" name="Bild 1" descr="Logo Schweizerische Eidgenossenschaft, Confédération suisse, Confederazione Svizzera, Confederaziun svizra, Swiss Confed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Schweizerische Eidgenossenschaft, Confédération suisse, Confederazione Svizzera, Confederaziun svizra, Swiss Confed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1" w:type="dxa"/>
            <w:bottom w:w="0" w:type="dxa"/>
            <w:right w:w="71" w:type="dxa"/>
          </w:tcMar>
        </w:tcPr>
        <w:p w14:paraId="0E704F25" w14:textId="77777777" w:rsidR="007B7C0A" w:rsidRDefault="007B7C0A" w:rsidP="007B7C0A">
          <w:pPr>
            <w:pStyle w:val="CDBKopfDept"/>
          </w:pPr>
          <w:r>
            <w:t>Dipartimento federale delle finanze DFF</w:t>
          </w:r>
        </w:p>
        <w:p w14:paraId="0598FCC9" w14:textId="77777777" w:rsidR="007B7C0A" w:rsidRDefault="007B7C0A" w:rsidP="007B7C0A">
          <w:pPr>
            <w:pStyle w:val="CDBKopfFett"/>
          </w:pPr>
          <w:r>
            <w:t>Ufficio federale delle costruzioni e della logistica UFCL</w:t>
          </w:r>
        </w:p>
        <w:p w14:paraId="5926634A" w14:textId="3ABF1BB8" w:rsidR="007B7C0A" w:rsidRDefault="00B84FE3" w:rsidP="007B7C0A">
          <w:pPr>
            <w:pStyle w:val="CDBHierarchie"/>
          </w:pPr>
          <w:r>
            <w:t>C</w:t>
          </w:r>
          <w:r w:rsidR="007B7C0A">
            <w:t>ostruzioni</w:t>
          </w:r>
        </w:p>
        <w:p w14:paraId="30BBF788" w14:textId="77777777" w:rsidR="007B7C0A" w:rsidRDefault="007B7C0A" w:rsidP="007B7C0A">
          <w:pPr>
            <w:pStyle w:val="CDBHierarchie"/>
          </w:pPr>
          <w:r>
            <w:t>Gestione del progetto</w:t>
          </w:r>
        </w:p>
        <w:p w14:paraId="3613FA98" w14:textId="77777777" w:rsidR="007B7C0A" w:rsidRDefault="007B7C0A" w:rsidP="007B7C0A">
          <w:pPr>
            <w:pStyle w:val="CDBHierarchie"/>
          </w:pPr>
        </w:p>
      </w:tc>
    </w:tr>
  </w:tbl>
  <w:p w14:paraId="0EC205BB" w14:textId="77777777" w:rsidR="007B7C0A" w:rsidRDefault="007B7C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F1AE23E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569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02B59D4"/>
    <w:multiLevelType w:val="hybridMultilevel"/>
    <w:tmpl w:val="DD188356"/>
    <w:lvl w:ilvl="0" w:tplc="685ABE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24A0F"/>
    <w:multiLevelType w:val="hybridMultilevel"/>
    <w:tmpl w:val="D8CE0AA4"/>
    <w:lvl w:ilvl="0" w:tplc="8AB4C1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80"/>
    <w:rsid w:val="00351E89"/>
    <w:rsid w:val="00410B82"/>
    <w:rsid w:val="007005C5"/>
    <w:rsid w:val="007B7C0A"/>
    <w:rsid w:val="00A23830"/>
    <w:rsid w:val="00AD332C"/>
    <w:rsid w:val="00B84FE3"/>
    <w:rsid w:val="00C20DC3"/>
    <w:rsid w:val="00C82B80"/>
    <w:rsid w:val="00D26B58"/>
    <w:rsid w:val="00E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F84FC8F"/>
  <w15:chartTrackingRefBased/>
  <w15:docId w15:val="{76C03DE5-6B19-48FF-BB79-C57D2124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Text"/>
    <w:qFormat/>
    <w:pPr>
      <w:widowControl w:val="0"/>
      <w:spacing w:before="120" w:after="12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1"/>
      </w:numPr>
      <w:spacing w:before="58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1"/>
      </w:numPr>
      <w:spacing w:before="38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Arial" w:eastAsiaTheme="majorEastAsia" w:hAnsi="Arial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Arial" w:eastAsia="Times New Roman" w:hAnsi="Arial" w:cs="Arial"/>
      <w:szCs w:val="20"/>
      <w:lang w:eastAsia="de-DE"/>
    </w:rPr>
  </w:style>
  <w:style w:type="paragraph" w:customStyle="1" w:styleId="Text">
    <w:name w:val="Text"/>
    <w:basedOn w:val="Standard"/>
    <w:link w:val="TextChar"/>
    <w:qFormat/>
    <w:locked/>
    <w:pPr>
      <w:widowControl/>
      <w:spacing w:line="240" w:lineRule="auto"/>
      <w:contextualSpacing/>
      <w:jc w:val="both"/>
    </w:pPr>
    <w:rPr>
      <w:rFonts w:eastAsia="Times New Roman" w:cs="Times New Roman"/>
      <w:kern w:val="22"/>
      <w:szCs w:val="20"/>
      <w:lang w:eastAsia="de-DE"/>
    </w:rPr>
  </w:style>
  <w:style w:type="character" w:customStyle="1" w:styleId="TextChar">
    <w:name w:val="Text Char"/>
    <w:basedOn w:val="Absatz-Standardschriftart"/>
    <w:link w:val="Text"/>
    <w:rPr>
      <w:rFonts w:ascii="Arial" w:eastAsia="Times New Roman" w:hAnsi="Arial" w:cs="Times New Roman"/>
      <w:kern w:val="22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widowControl/>
      <w:spacing w:line="240" w:lineRule="auto"/>
    </w:pPr>
    <w:rPr>
      <w:rFonts w:eastAsia="Times New Roman" w:cs="Times New Roman"/>
      <w:kern w:val="22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eastAsia="Times New Roman" w:hAnsi="Arial" w:cs="Times New Roman"/>
      <w:kern w:val="22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Gitternetztabelle7farbig">
    <w:name w:val="Grid Table 7 Colorful"/>
    <w:basedOn w:val="NormaleTabelle"/>
    <w:uiPriority w:val="5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1hell">
    <w:name w:val="List Table 1 Light"/>
    <w:basedOn w:val="NormaleTabelle"/>
    <w:uiPriority w:val="46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widowControl w:val="0"/>
    </w:pPr>
    <w:rPr>
      <w:rFonts w:eastAsiaTheme="minorHAnsi" w:cstheme="minorBidi"/>
      <w:b/>
      <w:bCs/>
      <w:kern w:val="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kern w:val="22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B7C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7C0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B7C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C0A"/>
    <w:rPr>
      <w:rFonts w:ascii="Arial" w:hAnsi="Arial"/>
    </w:rPr>
  </w:style>
  <w:style w:type="paragraph" w:customStyle="1" w:styleId="CDBKopfDept">
    <w:name w:val="CDB_KopfDept"/>
    <w:basedOn w:val="Standard"/>
    <w:rsid w:val="007B7C0A"/>
    <w:pPr>
      <w:widowControl/>
      <w:suppressAutoHyphens/>
      <w:spacing w:before="0" w:after="100" w:line="200" w:lineRule="exact"/>
      <w:jc w:val="both"/>
    </w:pPr>
    <w:rPr>
      <w:rFonts w:eastAsia="Times New Roman" w:cs="Arial"/>
      <w:noProof/>
      <w:sz w:val="15"/>
      <w:szCs w:val="15"/>
      <w:lang w:val="it-IT" w:eastAsia="de-CH"/>
    </w:rPr>
  </w:style>
  <w:style w:type="paragraph" w:customStyle="1" w:styleId="CDBKopfFett">
    <w:name w:val="CDB_KopfFett"/>
    <w:basedOn w:val="Standard"/>
    <w:rsid w:val="007B7C0A"/>
    <w:pPr>
      <w:widowControl/>
      <w:suppressAutoHyphens/>
      <w:spacing w:before="0" w:after="0" w:line="200" w:lineRule="exact"/>
      <w:jc w:val="both"/>
    </w:pPr>
    <w:rPr>
      <w:rFonts w:eastAsia="Times New Roman" w:cs="Arial"/>
      <w:b/>
      <w:bCs/>
      <w:noProof/>
      <w:sz w:val="15"/>
      <w:szCs w:val="15"/>
      <w:lang w:val="it-IT" w:eastAsia="de-CH"/>
    </w:rPr>
  </w:style>
  <w:style w:type="paragraph" w:customStyle="1" w:styleId="CDBHierarchie">
    <w:name w:val="CDB_Hierarchie"/>
    <w:basedOn w:val="Kopfzeile"/>
    <w:rsid w:val="007B7C0A"/>
    <w:pPr>
      <w:widowControl/>
      <w:tabs>
        <w:tab w:val="clear" w:pos="4536"/>
        <w:tab w:val="clear" w:pos="9072"/>
      </w:tabs>
      <w:suppressAutoHyphens/>
      <w:spacing w:line="200" w:lineRule="exact"/>
      <w:jc w:val="both"/>
    </w:pPr>
    <w:rPr>
      <w:rFonts w:eastAsia="Times New Roman" w:cs="Arial"/>
      <w:noProof/>
      <w:sz w:val="15"/>
      <w:szCs w:val="15"/>
      <w:lang w:val="it-IT" w:eastAsia="de-CH"/>
    </w:rPr>
  </w:style>
  <w:style w:type="character" w:styleId="Platzhaltertext">
    <w:name w:val="Placeholder Text"/>
    <w:basedOn w:val="Absatz-Standardschriftart"/>
    <w:uiPriority w:val="99"/>
    <w:semiHidden/>
    <w:rsid w:val="00700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64E6CD86774460B70CAF1B588A7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EBD63-6DB9-4C37-B14E-6FD7FD1D23A1}"/>
      </w:docPartPr>
      <w:docPartBody>
        <w:p w:rsidR="001B4B86" w:rsidRDefault="008418E9" w:rsidP="008418E9">
          <w:pPr>
            <w:pStyle w:val="4F64E6CD86774460B70CAF1B588A7698"/>
          </w:pPr>
          <w:r>
            <w:rPr>
              <w:rStyle w:val="Platzhaltertext"/>
              <w:sz w:val="28"/>
              <w:lang w:val="it-CH"/>
            </w:rPr>
            <w:t>Selezionare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E9"/>
    <w:rsid w:val="001B4B86"/>
    <w:rsid w:val="008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18E9"/>
    <w:rPr>
      <w:color w:val="808080"/>
    </w:rPr>
  </w:style>
  <w:style w:type="paragraph" w:customStyle="1" w:styleId="4F64E6CD86774460B70CAF1B588A7698">
    <w:name w:val="4F64E6CD86774460B70CAF1B588A7698"/>
    <w:rsid w:val="008418E9"/>
    <w:pPr>
      <w:widowControl w:val="0"/>
      <w:spacing w:before="120" w:after="120" w:line="260" w:lineRule="atLeast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1C9A-3CAA-4C95-8E0D-11BD84E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686</Words>
  <Characters>4322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Ritschard Nicole BBL</dc:creator>
  <cp:keywords/>
  <dc:description/>
  <cp:lastModifiedBy>Sandra Jenni</cp:lastModifiedBy>
  <cp:revision>5</cp:revision>
  <cp:lastPrinted>2020-09-25T09:19:00Z</cp:lastPrinted>
  <dcterms:created xsi:type="dcterms:W3CDTF">2023-01-20T14:08:00Z</dcterms:created>
  <dcterms:modified xsi:type="dcterms:W3CDTF">2024-11-21T10:26:00Z</dcterms:modified>
</cp:coreProperties>
</file>